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50F" w:rsidRPr="0027350F" w:rsidRDefault="0027350F" w:rsidP="0027350F">
      <w:pPr>
        <w:widowControl w:val="0"/>
        <w:autoSpaceDE w:val="0"/>
        <w:autoSpaceDN w:val="0"/>
        <w:adjustRightInd w:val="0"/>
        <w:jc w:val="right"/>
        <w:rPr>
          <w:sz w:val="28"/>
          <w:szCs w:val="28"/>
        </w:rPr>
      </w:pPr>
      <w:bookmarkStart w:id="0" w:name="_GoBack"/>
      <w:bookmarkEnd w:id="0"/>
      <w:r w:rsidRPr="0027350F">
        <w:rPr>
          <w:sz w:val="28"/>
          <w:szCs w:val="28"/>
        </w:rPr>
        <w:t>Приложение 1</w:t>
      </w:r>
    </w:p>
    <w:p w:rsidR="00A47473" w:rsidRDefault="0027350F" w:rsidP="00A47473">
      <w:pPr>
        <w:widowControl w:val="0"/>
        <w:autoSpaceDE w:val="0"/>
        <w:autoSpaceDN w:val="0"/>
        <w:adjustRightInd w:val="0"/>
        <w:jc w:val="right"/>
        <w:rPr>
          <w:sz w:val="28"/>
          <w:szCs w:val="28"/>
        </w:rPr>
      </w:pPr>
      <w:r w:rsidRPr="0027350F">
        <w:rPr>
          <w:sz w:val="28"/>
          <w:szCs w:val="28"/>
        </w:rPr>
        <w:t xml:space="preserve"> к постановлению </w:t>
      </w:r>
    </w:p>
    <w:p w:rsidR="0027350F" w:rsidRPr="0027350F" w:rsidRDefault="0027350F" w:rsidP="00A47473">
      <w:pPr>
        <w:widowControl w:val="0"/>
        <w:autoSpaceDE w:val="0"/>
        <w:autoSpaceDN w:val="0"/>
        <w:adjustRightInd w:val="0"/>
        <w:jc w:val="right"/>
        <w:rPr>
          <w:sz w:val="28"/>
          <w:szCs w:val="28"/>
        </w:rPr>
      </w:pPr>
      <w:r w:rsidRPr="0027350F">
        <w:rPr>
          <w:sz w:val="28"/>
          <w:szCs w:val="28"/>
        </w:rPr>
        <w:t xml:space="preserve">Ханты-Мансийского района </w:t>
      </w:r>
    </w:p>
    <w:p w:rsidR="0027350F" w:rsidRPr="0027350F" w:rsidRDefault="0027350F" w:rsidP="0027350F">
      <w:pPr>
        <w:widowControl w:val="0"/>
        <w:autoSpaceDE w:val="0"/>
        <w:autoSpaceDN w:val="0"/>
        <w:adjustRightInd w:val="0"/>
        <w:jc w:val="right"/>
        <w:rPr>
          <w:sz w:val="28"/>
          <w:szCs w:val="28"/>
        </w:rPr>
      </w:pPr>
      <w:proofErr w:type="gramStart"/>
      <w:r w:rsidRPr="0027350F">
        <w:rPr>
          <w:sz w:val="28"/>
          <w:szCs w:val="28"/>
        </w:rPr>
        <w:t xml:space="preserve">от      № </w:t>
      </w:r>
      <w:proofErr w:type="gramEnd"/>
    </w:p>
    <w:p w:rsidR="0027350F" w:rsidRPr="0027350F" w:rsidRDefault="0027350F" w:rsidP="0027350F">
      <w:pPr>
        <w:widowControl w:val="0"/>
        <w:autoSpaceDE w:val="0"/>
        <w:autoSpaceDN w:val="0"/>
        <w:adjustRightInd w:val="0"/>
        <w:jc w:val="right"/>
        <w:rPr>
          <w:sz w:val="28"/>
          <w:szCs w:val="28"/>
        </w:rPr>
      </w:pPr>
    </w:p>
    <w:p w:rsidR="0027350F" w:rsidRPr="0027350F" w:rsidRDefault="0027350F" w:rsidP="0027350F">
      <w:pPr>
        <w:widowControl w:val="0"/>
        <w:autoSpaceDE w:val="0"/>
        <w:autoSpaceDN w:val="0"/>
        <w:adjustRightInd w:val="0"/>
        <w:rPr>
          <w:b/>
          <w:bCs/>
          <w:sz w:val="28"/>
          <w:szCs w:val="28"/>
        </w:rPr>
      </w:pPr>
    </w:p>
    <w:p w:rsidR="00745F02" w:rsidRPr="00745F02" w:rsidRDefault="00745F02" w:rsidP="00745F02">
      <w:pPr>
        <w:widowControl w:val="0"/>
        <w:autoSpaceDE w:val="0"/>
        <w:autoSpaceDN w:val="0"/>
        <w:adjustRightInd w:val="0"/>
        <w:ind w:firstLine="142"/>
        <w:jc w:val="center"/>
        <w:rPr>
          <w:b/>
          <w:bCs/>
          <w:sz w:val="24"/>
          <w:szCs w:val="24"/>
        </w:rPr>
      </w:pPr>
      <w:r w:rsidRPr="00745F02">
        <w:rPr>
          <w:b/>
          <w:bCs/>
          <w:sz w:val="24"/>
          <w:szCs w:val="24"/>
        </w:rPr>
        <w:t xml:space="preserve">ПОЛОЖЕНИЕ </w:t>
      </w:r>
    </w:p>
    <w:p w:rsidR="00745F02" w:rsidRPr="00745F02" w:rsidRDefault="00745F02" w:rsidP="00745F02">
      <w:pPr>
        <w:widowControl w:val="0"/>
        <w:autoSpaceDE w:val="0"/>
        <w:autoSpaceDN w:val="0"/>
        <w:adjustRightInd w:val="0"/>
        <w:ind w:firstLine="142"/>
        <w:jc w:val="center"/>
        <w:rPr>
          <w:b/>
          <w:sz w:val="24"/>
          <w:szCs w:val="24"/>
        </w:rPr>
      </w:pPr>
      <w:r w:rsidRPr="00745F02">
        <w:rPr>
          <w:b/>
          <w:bCs/>
          <w:sz w:val="24"/>
          <w:szCs w:val="24"/>
        </w:rPr>
        <w:t>О РАЙОННОМ КОНКУРСЕ</w:t>
      </w:r>
      <w:r w:rsidRPr="00745F02">
        <w:rPr>
          <w:b/>
          <w:sz w:val="24"/>
          <w:szCs w:val="24"/>
        </w:rPr>
        <w:t xml:space="preserve"> ЛУЧШИХ ЖУРНАЛИСТСКИХ РАБОТ, СПОСОБСТВУЮЩИХ ФОРМИРОВАНИЮ ПОЛОЖИТЕЛЬНОГО ПРЕДСТАВЛЕНИЯ О МНОГОНАЦИОНАЛЬНСТИ </w:t>
      </w:r>
    </w:p>
    <w:p w:rsidR="00745F02" w:rsidRPr="00745F02" w:rsidRDefault="00745F02" w:rsidP="00745F02">
      <w:pPr>
        <w:widowControl w:val="0"/>
        <w:autoSpaceDE w:val="0"/>
        <w:autoSpaceDN w:val="0"/>
        <w:adjustRightInd w:val="0"/>
        <w:ind w:firstLine="142"/>
        <w:jc w:val="center"/>
        <w:rPr>
          <w:b/>
          <w:sz w:val="24"/>
          <w:szCs w:val="24"/>
        </w:rPr>
      </w:pPr>
      <w:r w:rsidRPr="00745F02">
        <w:rPr>
          <w:b/>
          <w:sz w:val="24"/>
          <w:szCs w:val="24"/>
        </w:rPr>
        <w:t>ХАНТЫ-МАНСИЙСКОГО РАЙОНА</w:t>
      </w:r>
    </w:p>
    <w:p w:rsidR="00745F02" w:rsidRPr="00745F02" w:rsidRDefault="00745F02" w:rsidP="00745F02">
      <w:pPr>
        <w:widowControl w:val="0"/>
        <w:autoSpaceDE w:val="0"/>
        <w:autoSpaceDN w:val="0"/>
        <w:adjustRightInd w:val="0"/>
        <w:ind w:firstLine="142"/>
        <w:jc w:val="center"/>
      </w:pPr>
    </w:p>
    <w:p w:rsidR="00745F02" w:rsidRPr="00745F02" w:rsidRDefault="00745F02" w:rsidP="00745F02">
      <w:pPr>
        <w:widowControl w:val="0"/>
        <w:autoSpaceDE w:val="0"/>
        <w:autoSpaceDN w:val="0"/>
        <w:adjustRightInd w:val="0"/>
        <w:ind w:firstLine="142"/>
        <w:jc w:val="center"/>
        <w:rPr>
          <w:sz w:val="28"/>
          <w:szCs w:val="28"/>
        </w:rPr>
      </w:pPr>
      <w:r w:rsidRPr="00745F02">
        <w:rPr>
          <w:sz w:val="28"/>
          <w:szCs w:val="28"/>
        </w:rPr>
        <w:t>1. Общие положения</w:t>
      </w:r>
    </w:p>
    <w:p w:rsidR="00745F02" w:rsidRPr="00745F02" w:rsidRDefault="00745F02" w:rsidP="00745F02">
      <w:pPr>
        <w:widowControl w:val="0"/>
        <w:autoSpaceDE w:val="0"/>
        <w:autoSpaceDN w:val="0"/>
        <w:adjustRightInd w:val="0"/>
        <w:ind w:firstLine="142"/>
        <w:jc w:val="center"/>
        <w:rPr>
          <w:sz w:val="28"/>
          <w:szCs w:val="28"/>
        </w:rPr>
      </w:pPr>
    </w:p>
    <w:p w:rsidR="00745F02" w:rsidRPr="00745F02" w:rsidRDefault="00745F02" w:rsidP="00745F02">
      <w:pPr>
        <w:widowControl w:val="0"/>
        <w:shd w:val="clear" w:color="auto" w:fill="FFFFFF"/>
        <w:tabs>
          <w:tab w:val="left" w:pos="993"/>
        </w:tabs>
        <w:autoSpaceDE w:val="0"/>
        <w:autoSpaceDN w:val="0"/>
        <w:adjustRightInd w:val="0"/>
        <w:ind w:firstLine="142"/>
        <w:jc w:val="both"/>
        <w:rPr>
          <w:color w:val="000000"/>
          <w:sz w:val="28"/>
          <w:szCs w:val="28"/>
        </w:rPr>
      </w:pPr>
      <w:r w:rsidRPr="00745F02">
        <w:rPr>
          <w:sz w:val="28"/>
          <w:szCs w:val="28"/>
        </w:rPr>
        <w:t xml:space="preserve">1.1. </w:t>
      </w:r>
      <w:proofErr w:type="gramStart"/>
      <w:r w:rsidRPr="00745F02">
        <w:rPr>
          <w:sz w:val="28"/>
          <w:szCs w:val="28"/>
        </w:rPr>
        <w:t xml:space="preserve">Районный конкурс лучших журналистских работ, способствующих формированию положительного представления о многонациональности Ханты-Мансийского района (далее - конкурс) учреждается в целях </w:t>
      </w:r>
      <w:r w:rsidRPr="00745F02">
        <w:rPr>
          <w:color w:val="000000"/>
          <w:sz w:val="28"/>
          <w:szCs w:val="28"/>
        </w:rPr>
        <w:t xml:space="preserve">популяризации идей </w:t>
      </w:r>
      <w:r w:rsidRPr="00745F02">
        <w:rPr>
          <w:sz w:val="28"/>
          <w:szCs w:val="28"/>
        </w:rPr>
        <w:t>толерантного отношения к людям всех национальностей и религиозных конфессий на основе ценностей многонационального российского общества, культурного самосознания, принципов соблюдения прав и свобод человека, а так же для поощрения журналистов, пишущих статьи по данной тематике.</w:t>
      </w:r>
      <w:proofErr w:type="gramEnd"/>
    </w:p>
    <w:p w:rsidR="00745F02" w:rsidRPr="00745F02" w:rsidRDefault="00745F02" w:rsidP="00745F02">
      <w:pPr>
        <w:widowControl w:val="0"/>
        <w:autoSpaceDE w:val="0"/>
        <w:autoSpaceDN w:val="0"/>
        <w:adjustRightInd w:val="0"/>
        <w:ind w:firstLine="142"/>
        <w:jc w:val="both"/>
        <w:rPr>
          <w:sz w:val="28"/>
          <w:szCs w:val="28"/>
        </w:rPr>
      </w:pPr>
      <w:r w:rsidRPr="00745F02">
        <w:rPr>
          <w:sz w:val="28"/>
          <w:szCs w:val="28"/>
        </w:rPr>
        <w:t>1.2. Решение о победителях принимается экспертной комиссией в результате рассмотрения кандидатур участвующих в конкурсе.</w:t>
      </w:r>
    </w:p>
    <w:p w:rsidR="00745F02" w:rsidRPr="00745F02" w:rsidRDefault="00745F02" w:rsidP="00745F02">
      <w:pPr>
        <w:widowControl w:val="0"/>
        <w:autoSpaceDE w:val="0"/>
        <w:autoSpaceDN w:val="0"/>
        <w:adjustRightInd w:val="0"/>
        <w:ind w:firstLine="142"/>
        <w:jc w:val="both"/>
        <w:rPr>
          <w:sz w:val="28"/>
          <w:szCs w:val="28"/>
        </w:rPr>
      </w:pPr>
      <w:r w:rsidRPr="00745F02">
        <w:rPr>
          <w:sz w:val="28"/>
          <w:szCs w:val="28"/>
        </w:rPr>
        <w:t>1.3. Присвоение звания лауреата конкурса производится ежегодно на основании решения экспертной комиссии.</w:t>
      </w:r>
    </w:p>
    <w:p w:rsidR="00745F02" w:rsidRPr="00745F02" w:rsidRDefault="00745F02" w:rsidP="00745F02">
      <w:pPr>
        <w:widowControl w:val="0"/>
        <w:autoSpaceDE w:val="0"/>
        <w:autoSpaceDN w:val="0"/>
        <w:adjustRightInd w:val="0"/>
        <w:ind w:firstLine="142"/>
        <w:jc w:val="both"/>
        <w:rPr>
          <w:sz w:val="28"/>
          <w:szCs w:val="28"/>
        </w:rPr>
      </w:pPr>
      <w:r w:rsidRPr="00745F02">
        <w:rPr>
          <w:sz w:val="28"/>
          <w:szCs w:val="28"/>
        </w:rPr>
        <w:t>1.4. Лауреаты конкурса поощряется призами.</w:t>
      </w:r>
    </w:p>
    <w:p w:rsidR="00745F02" w:rsidRPr="00745F02" w:rsidRDefault="00745F02" w:rsidP="00745F02">
      <w:pPr>
        <w:widowControl w:val="0"/>
        <w:autoSpaceDE w:val="0"/>
        <w:autoSpaceDN w:val="0"/>
        <w:adjustRightInd w:val="0"/>
        <w:ind w:firstLine="142"/>
        <w:rPr>
          <w:sz w:val="28"/>
          <w:szCs w:val="28"/>
        </w:rPr>
      </w:pPr>
      <w:r w:rsidRPr="00745F02">
        <w:rPr>
          <w:sz w:val="28"/>
          <w:szCs w:val="28"/>
        </w:rPr>
        <w:t xml:space="preserve"> </w:t>
      </w:r>
    </w:p>
    <w:p w:rsidR="00745F02" w:rsidRPr="00745F02" w:rsidRDefault="00745F02" w:rsidP="00745F02">
      <w:pPr>
        <w:widowControl w:val="0"/>
        <w:autoSpaceDE w:val="0"/>
        <w:autoSpaceDN w:val="0"/>
        <w:adjustRightInd w:val="0"/>
        <w:ind w:firstLine="142"/>
        <w:jc w:val="center"/>
        <w:rPr>
          <w:sz w:val="28"/>
          <w:szCs w:val="28"/>
        </w:rPr>
      </w:pPr>
      <w:r w:rsidRPr="00745F02">
        <w:rPr>
          <w:sz w:val="28"/>
          <w:szCs w:val="28"/>
        </w:rPr>
        <w:t>2. Номинации конкурса</w:t>
      </w:r>
    </w:p>
    <w:p w:rsidR="00745F02" w:rsidRPr="00745F02" w:rsidRDefault="00745F02" w:rsidP="00745F02">
      <w:pPr>
        <w:widowControl w:val="0"/>
        <w:autoSpaceDE w:val="0"/>
        <w:autoSpaceDN w:val="0"/>
        <w:adjustRightInd w:val="0"/>
        <w:ind w:firstLine="142"/>
        <w:rPr>
          <w:sz w:val="28"/>
          <w:szCs w:val="28"/>
        </w:rPr>
      </w:pPr>
    </w:p>
    <w:p w:rsidR="00745F02" w:rsidRPr="00745F02" w:rsidRDefault="00745F02" w:rsidP="00745F02">
      <w:pPr>
        <w:widowControl w:val="0"/>
        <w:autoSpaceDE w:val="0"/>
        <w:autoSpaceDN w:val="0"/>
        <w:adjustRightInd w:val="0"/>
        <w:ind w:firstLine="142"/>
        <w:jc w:val="both"/>
        <w:rPr>
          <w:sz w:val="28"/>
          <w:szCs w:val="28"/>
        </w:rPr>
      </w:pPr>
      <w:r w:rsidRPr="00745F02">
        <w:rPr>
          <w:sz w:val="28"/>
          <w:szCs w:val="28"/>
        </w:rPr>
        <w:t>2.1. Победителями конкурса признаются лица, публикующие в различных информационных изданиях, в том числе в сети-Интернет, журналистские работы/эссе, способствующих формированию положительного представления о многонациональности Ханты-Мансийского района, а также лица, не публиковавшие свои работы/</w:t>
      </w:r>
      <w:proofErr w:type="gramStart"/>
      <w:r w:rsidRPr="00745F02">
        <w:rPr>
          <w:sz w:val="28"/>
          <w:szCs w:val="28"/>
        </w:rPr>
        <w:t>эссе</w:t>
      </w:r>
      <w:proofErr w:type="gramEnd"/>
      <w:r w:rsidRPr="00745F02">
        <w:rPr>
          <w:sz w:val="28"/>
          <w:szCs w:val="28"/>
        </w:rPr>
        <w:t xml:space="preserve"> ранее, имеющие материалы для публикации по данной тематике.</w:t>
      </w:r>
    </w:p>
    <w:p w:rsidR="00745F02" w:rsidRPr="00745F02" w:rsidRDefault="00745F02" w:rsidP="00745F02">
      <w:pPr>
        <w:widowControl w:val="0"/>
        <w:autoSpaceDE w:val="0"/>
        <w:autoSpaceDN w:val="0"/>
        <w:adjustRightInd w:val="0"/>
        <w:ind w:firstLine="142"/>
        <w:jc w:val="both"/>
        <w:rPr>
          <w:sz w:val="28"/>
          <w:szCs w:val="28"/>
        </w:rPr>
      </w:pPr>
      <w:r w:rsidRPr="00745F02">
        <w:rPr>
          <w:sz w:val="28"/>
          <w:szCs w:val="28"/>
        </w:rPr>
        <w:t>Темы работ/эссе:</w:t>
      </w:r>
    </w:p>
    <w:p w:rsidR="00745F02" w:rsidRPr="00745F02" w:rsidRDefault="00745F02" w:rsidP="00745F02">
      <w:pPr>
        <w:widowControl w:val="0"/>
        <w:tabs>
          <w:tab w:val="left" w:pos="0"/>
        </w:tabs>
        <w:autoSpaceDE w:val="0"/>
        <w:autoSpaceDN w:val="0"/>
        <w:adjustRightInd w:val="0"/>
        <w:ind w:firstLine="142"/>
        <w:contextualSpacing/>
        <w:jc w:val="both"/>
        <w:rPr>
          <w:sz w:val="28"/>
          <w:szCs w:val="28"/>
        </w:rPr>
      </w:pPr>
      <w:r w:rsidRPr="00745F02">
        <w:rPr>
          <w:sz w:val="28"/>
          <w:szCs w:val="28"/>
        </w:rPr>
        <w:t xml:space="preserve">2.1.1. «Что значит быть…» - в данной теме необходимо дописать название, указав одну или несколько национальностей. Автор </w:t>
      </w:r>
      <w:proofErr w:type="gramStart"/>
      <w:r w:rsidRPr="00745F02">
        <w:rPr>
          <w:sz w:val="28"/>
          <w:szCs w:val="28"/>
        </w:rPr>
        <w:t>в праве</w:t>
      </w:r>
      <w:proofErr w:type="gramEnd"/>
      <w:r w:rsidRPr="00745F02">
        <w:rPr>
          <w:sz w:val="28"/>
          <w:szCs w:val="28"/>
        </w:rPr>
        <w:t xml:space="preserve"> использовать любые жанры, стили и технику изложения материала при описывании историй.</w:t>
      </w:r>
    </w:p>
    <w:p w:rsidR="00745F02" w:rsidRPr="00745F02" w:rsidRDefault="00745F02" w:rsidP="00745F02">
      <w:pPr>
        <w:widowControl w:val="0"/>
        <w:tabs>
          <w:tab w:val="left" w:pos="426"/>
        </w:tabs>
        <w:autoSpaceDE w:val="0"/>
        <w:autoSpaceDN w:val="0"/>
        <w:adjustRightInd w:val="0"/>
        <w:contextualSpacing/>
        <w:jc w:val="both"/>
        <w:rPr>
          <w:sz w:val="28"/>
          <w:szCs w:val="28"/>
        </w:rPr>
      </w:pPr>
      <w:r w:rsidRPr="00745F02">
        <w:rPr>
          <w:sz w:val="28"/>
          <w:szCs w:val="28"/>
        </w:rPr>
        <w:t>2.1.2. «Освещение межкультурного мероприятия» - описание праздника (спортивного, творческого или др. мероприятия), в тематике которых отражены идеи межкультурного диалога, а так же толерантного отношения к людям других национальностей и религиозных конфессий.</w:t>
      </w:r>
    </w:p>
    <w:p w:rsidR="00745F02" w:rsidRPr="00745F02" w:rsidRDefault="00745F02" w:rsidP="00745F02">
      <w:pPr>
        <w:widowControl w:val="0"/>
        <w:numPr>
          <w:ilvl w:val="2"/>
          <w:numId w:val="11"/>
        </w:numPr>
        <w:tabs>
          <w:tab w:val="left" w:pos="426"/>
        </w:tabs>
        <w:autoSpaceDE w:val="0"/>
        <w:autoSpaceDN w:val="0"/>
        <w:adjustRightInd w:val="0"/>
        <w:ind w:left="0" w:firstLine="1146"/>
        <w:contextualSpacing/>
        <w:jc w:val="both"/>
        <w:rPr>
          <w:sz w:val="28"/>
          <w:szCs w:val="28"/>
        </w:rPr>
      </w:pPr>
      <w:r w:rsidRPr="00745F02">
        <w:rPr>
          <w:sz w:val="28"/>
          <w:szCs w:val="28"/>
        </w:rPr>
        <w:t xml:space="preserve">«Рассказ о культуре разных национальностей» - в данной </w:t>
      </w:r>
      <w:r w:rsidRPr="00745F02">
        <w:rPr>
          <w:sz w:val="28"/>
          <w:szCs w:val="28"/>
        </w:rPr>
        <w:lastRenderedPageBreak/>
        <w:t>теме необходимо описать признаки, особенности одной или нескольких национальностей.</w:t>
      </w:r>
    </w:p>
    <w:p w:rsidR="00745F02" w:rsidRPr="00745F02" w:rsidRDefault="00745F02" w:rsidP="00745F02">
      <w:pPr>
        <w:widowControl w:val="0"/>
        <w:numPr>
          <w:ilvl w:val="2"/>
          <w:numId w:val="11"/>
        </w:numPr>
        <w:tabs>
          <w:tab w:val="left" w:pos="284"/>
          <w:tab w:val="left" w:pos="426"/>
        </w:tabs>
        <w:autoSpaceDE w:val="0"/>
        <w:autoSpaceDN w:val="0"/>
        <w:adjustRightInd w:val="0"/>
        <w:ind w:left="0" w:firstLine="142"/>
        <w:contextualSpacing/>
        <w:jc w:val="both"/>
        <w:rPr>
          <w:sz w:val="28"/>
          <w:szCs w:val="28"/>
        </w:rPr>
      </w:pPr>
      <w:r w:rsidRPr="00745F02">
        <w:rPr>
          <w:sz w:val="28"/>
          <w:szCs w:val="28"/>
        </w:rPr>
        <w:t>«Национальные виды спорта» - необходимо описать вид спорта, основанный одной из национальностей, проживающих на территории Российской Федерации.</w:t>
      </w:r>
    </w:p>
    <w:p w:rsidR="00745F02" w:rsidRPr="00745F02" w:rsidRDefault="00745F02" w:rsidP="00745F02">
      <w:pPr>
        <w:widowControl w:val="0"/>
        <w:numPr>
          <w:ilvl w:val="2"/>
          <w:numId w:val="11"/>
        </w:numPr>
        <w:tabs>
          <w:tab w:val="left" w:pos="426"/>
        </w:tabs>
        <w:autoSpaceDE w:val="0"/>
        <w:autoSpaceDN w:val="0"/>
        <w:adjustRightInd w:val="0"/>
        <w:ind w:left="0" w:firstLine="142"/>
        <w:contextualSpacing/>
        <w:jc w:val="both"/>
        <w:rPr>
          <w:sz w:val="28"/>
          <w:szCs w:val="28"/>
        </w:rPr>
      </w:pPr>
      <w:r w:rsidRPr="00745F02">
        <w:rPr>
          <w:sz w:val="28"/>
          <w:szCs w:val="28"/>
        </w:rPr>
        <w:t>«Герои» - в данной теме журналист должен написать биографию известного человека, представляющего определенную нацию. Персонаж работы/эссе должен иметь непосредственное отношение к Ханты-Мансийскому району.</w:t>
      </w:r>
    </w:p>
    <w:p w:rsidR="00745F02" w:rsidRPr="00745F02" w:rsidRDefault="00745F02" w:rsidP="00745F02">
      <w:pPr>
        <w:tabs>
          <w:tab w:val="left" w:pos="426"/>
        </w:tabs>
        <w:ind w:firstLine="142"/>
        <w:contextualSpacing/>
        <w:jc w:val="both"/>
        <w:rPr>
          <w:sz w:val="28"/>
          <w:szCs w:val="28"/>
        </w:rPr>
      </w:pPr>
    </w:p>
    <w:p w:rsidR="00745F02" w:rsidRPr="00745F02" w:rsidRDefault="00745F02" w:rsidP="00745F02">
      <w:pPr>
        <w:widowControl w:val="0"/>
        <w:autoSpaceDE w:val="0"/>
        <w:autoSpaceDN w:val="0"/>
        <w:adjustRightInd w:val="0"/>
        <w:ind w:firstLine="142"/>
        <w:jc w:val="center"/>
        <w:rPr>
          <w:sz w:val="28"/>
          <w:szCs w:val="28"/>
        </w:rPr>
      </w:pPr>
      <w:r w:rsidRPr="00745F02">
        <w:rPr>
          <w:sz w:val="28"/>
          <w:szCs w:val="28"/>
        </w:rPr>
        <w:t>3. Порядок выдвижения участников конкурса</w:t>
      </w:r>
    </w:p>
    <w:p w:rsidR="00745F02" w:rsidRPr="00745F02" w:rsidRDefault="00745F02" w:rsidP="00745F02">
      <w:pPr>
        <w:widowControl w:val="0"/>
        <w:autoSpaceDE w:val="0"/>
        <w:autoSpaceDN w:val="0"/>
        <w:adjustRightInd w:val="0"/>
        <w:ind w:firstLine="142"/>
        <w:rPr>
          <w:sz w:val="28"/>
          <w:szCs w:val="28"/>
        </w:rPr>
      </w:pPr>
    </w:p>
    <w:p w:rsidR="00745F02" w:rsidRPr="00745F02" w:rsidRDefault="00745F02" w:rsidP="00745F02">
      <w:pPr>
        <w:widowControl w:val="0"/>
        <w:autoSpaceDE w:val="0"/>
        <w:autoSpaceDN w:val="0"/>
        <w:adjustRightInd w:val="0"/>
        <w:ind w:firstLine="142"/>
        <w:jc w:val="both"/>
        <w:rPr>
          <w:sz w:val="28"/>
          <w:szCs w:val="28"/>
        </w:rPr>
      </w:pPr>
      <w:r w:rsidRPr="00745F02">
        <w:rPr>
          <w:sz w:val="28"/>
          <w:szCs w:val="28"/>
        </w:rPr>
        <w:t xml:space="preserve">3.1. Кандидаты на участие в конкурсе выдвигаются самостоятельно. </w:t>
      </w:r>
      <w:proofErr w:type="gramStart"/>
      <w:r w:rsidRPr="00745F02">
        <w:rPr>
          <w:sz w:val="28"/>
          <w:szCs w:val="28"/>
        </w:rPr>
        <w:t xml:space="preserve">Для этого кандидатам необходимо заполнить заявку, согласно форме (Приложение 1), направить заявку и работу/эссе в соответствии с требованиями указанными в разделе 4 настоящего положения по факсу: 8(3467) 33-84-34 или электронной почте: </w:t>
      </w:r>
      <w:hyperlink r:id="rId8" w:history="1">
        <w:proofErr w:type="gramEnd"/>
        <w:r w:rsidRPr="00745F02">
          <w:rPr>
            <w:color w:val="0000FF"/>
            <w:sz w:val="28"/>
            <w:szCs w:val="28"/>
            <w:u w:val="single"/>
            <w:lang w:val="en-US"/>
          </w:rPr>
          <w:t>molod</w:t>
        </w:r>
        <w:r w:rsidRPr="00745F02">
          <w:rPr>
            <w:color w:val="0000FF"/>
            <w:sz w:val="28"/>
            <w:szCs w:val="28"/>
            <w:u w:val="single"/>
          </w:rPr>
          <w:t>@</w:t>
        </w:r>
        <w:r w:rsidRPr="00745F02">
          <w:rPr>
            <w:color w:val="0000FF"/>
            <w:sz w:val="28"/>
            <w:szCs w:val="28"/>
            <w:u w:val="single"/>
            <w:lang w:val="en-US"/>
          </w:rPr>
          <w:t>hmrn</w:t>
        </w:r>
        <w:r w:rsidRPr="00745F02">
          <w:rPr>
            <w:color w:val="0000FF"/>
            <w:sz w:val="28"/>
            <w:szCs w:val="28"/>
            <w:u w:val="single"/>
          </w:rPr>
          <w:t>.</w:t>
        </w:r>
        <w:proofErr w:type="spellStart"/>
        <w:r w:rsidRPr="00745F02">
          <w:rPr>
            <w:color w:val="0000FF"/>
            <w:sz w:val="28"/>
            <w:szCs w:val="28"/>
            <w:u w:val="single"/>
            <w:lang w:val="en-US"/>
          </w:rPr>
          <w:t>ru</w:t>
        </w:r>
        <w:proofErr w:type="spellEnd"/>
        <w:proofErr w:type="gramStart"/>
      </w:hyperlink>
      <w:r w:rsidRPr="00745F02">
        <w:rPr>
          <w:sz w:val="28"/>
          <w:szCs w:val="28"/>
        </w:rPr>
        <w:t xml:space="preserve"> в Муниципальное казенное учреждение Ханты-Мансийского района «Комитет по культуре, спорту и социальной политике» не позднее </w:t>
      </w:r>
      <w:r>
        <w:rPr>
          <w:sz w:val="28"/>
          <w:szCs w:val="28"/>
        </w:rPr>
        <w:t>10</w:t>
      </w:r>
      <w:r w:rsidRPr="00745F02">
        <w:rPr>
          <w:sz w:val="28"/>
          <w:szCs w:val="28"/>
        </w:rPr>
        <w:t xml:space="preserve"> </w:t>
      </w:r>
      <w:r>
        <w:rPr>
          <w:sz w:val="28"/>
          <w:szCs w:val="28"/>
        </w:rPr>
        <w:t>декабря</w:t>
      </w:r>
      <w:r w:rsidRPr="00745F02">
        <w:rPr>
          <w:sz w:val="28"/>
          <w:szCs w:val="28"/>
        </w:rPr>
        <w:t xml:space="preserve"> текущего года.</w:t>
      </w:r>
      <w:proofErr w:type="gramEnd"/>
    </w:p>
    <w:p w:rsidR="00745F02" w:rsidRPr="00745F02" w:rsidRDefault="00745F02" w:rsidP="00745F02">
      <w:pPr>
        <w:widowControl w:val="0"/>
        <w:autoSpaceDE w:val="0"/>
        <w:autoSpaceDN w:val="0"/>
        <w:adjustRightInd w:val="0"/>
        <w:ind w:firstLine="142"/>
        <w:jc w:val="both"/>
        <w:rPr>
          <w:sz w:val="28"/>
          <w:szCs w:val="28"/>
        </w:rPr>
      </w:pPr>
      <w:r w:rsidRPr="00745F02">
        <w:rPr>
          <w:sz w:val="28"/>
          <w:szCs w:val="28"/>
        </w:rPr>
        <w:t>3.2. Работы/эссе, присланные на конкурс, не рецензируются и не возвращаются авторам.</w:t>
      </w:r>
    </w:p>
    <w:p w:rsidR="00745F02" w:rsidRPr="00745F02" w:rsidRDefault="00745F02" w:rsidP="00745F02">
      <w:pPr>
        <w:widowControl w:val="0"/>
        <w:autoSpaceDE w:val="0"/>
        <w:autoSpaceDN w:val="0"/>
        <w:adjustRightInd w:val="0"/>
        <w:ind w:firstLine="142"/>
        <w:jc w:val="both"/>
        <w:rPr>
          <w:sz w:val="28"/>
          <w:szCs w:val="28"/>
        </w:rPr>
      </w:pPr>
      <w:r w:rsidRPr="00745F02">
        <w:rPr>
          <w:sz w:val="28"/>
          <w:szCs w:val="28"/>
        </w:rPr>
        <w:t xml:space="preserve">3.3. Организаторы конкурса могут по своему усмотрению разместить некоторые работы/эссе в иных средствах массовой информации,                </w:t>
      </w:r>
      <w:proofErr w:type="gramStart"/>
      <w:r w:rsidRPr="00745F02">
        <w:rPr>
          <w:sz w:val="28"/>
          <w:szCs w:val="28"/>
        </w:rPr>
        <w:t>сети-Интернет</w:t>
      </w:r>
      <w:proofErr w:type="gramEnd"/>
      <w:r w:rsidRPr="00745F02">
        <w:rPr>
          <w:sz w:val="28"/>
          <w:szCs w:val="28"/>
        </w:rPr>
        <w:t>, на официальном сайте администрации Ханты-Мансийского района.</w:t>
      </w:r>
    </w:p>
    <w:p w:rsidR="00745F02" w:rsidRPr="00745F02" w:rsidRDefault="00745F02" w:rsidP="00745F02">
      <w:pPr>
        <w:widowControl w:val="0"/>
        <w:autoSpaceDE w:val="0"/>
        <w:autoSpaceDN w:val="0"/>
        <w:adjustRightInd w:val="0"/>
        <w:ind w:firstLine="142"/>
        <w:jc w:val="both"/>
        <w:rPr>
          <w:sz w:val="28"/>
          <w:szCs w:val="28"/>
        </w:rPr>
      </w:pPr>
      <w:r w:rsidRPr="00745F02">
        <w:rPr>
          <w:sz w:val="28"/>
          <w:szCs w:val="28"/>
        </w:rPr>
        <w:t>3.4. Все авторские права на размешенные статьи сохраняются за их авторами. Факт публикации работ/эссе организаторами конкурса не ограничивает автора в любых дальнейших публикациях данного материала в любом сетевом или бумажном издании.</w:t>
      </w:r>
    </w:p>
    <w:p w:rsidR="00745F02" w:rsidRPr="00745F02" w:rsidRDefault="00745F02" w:rsidP="00745F02">
      <w:pPr>
        <w:widowControl w:val="0"/>
        <w:autoSpaceDE w:val="0"/>
        <w:autoSpaceDN w:val="0"/>
        <w:adjustRightInd w:val="0"/>
        <w:ind w:firstLine="142"/>
        <w:rPr>
          <w:sz w:val="28"/>
          <w:szCs w:val="28"/>
        </w:rPr>
      </w:pPr>
    </w:p>
    <w:p w:rsidR="00745F02" w:rsidRPr="00745F02" w:rsidRDefault="00745F02" w:rsidP="00745F02">
      <w:pPr>
        <w:widowControl w:val="0"/>
        <w:autoSpaceDE w:val="0"/>
        <w:autoSpaceDN w:val="0"/>
        <w:adjustRightInd w:val="0"/>
        <w:ind w:firstLine="142"/>
        <w:jc w:val="center"/>
        <w:rPr>
          <w:sz w:val="28"/>
          <w:szCs w:val="28"/>
        </w:rPr>
      </w:pPr>
      <w:r w:rsidRPr="00745F02">
        <w:rPr>
          <w:sz w:val="28"/>
          <w:szCs w:val="28"/>
        </w:rPr>
        <w:t>4. Требования к работам/эссе</w:t>
      </w:r>
    </w:p>
    <w:p w:rsidR="00745F02" w:rsidRPr="00745F02" w:rsidRDefault="00745F02" w:rsidP="00745F02">
      <w:pPr>
        <w:widowControl w:val="0"/>
        <w:autoSpaceDE w:val="0"/>
        <w:autoSpaceDN w:val="0"/>
        <w:adjustRightInd w:val="0"/>
        <w:ind w:firstLine="142"/>
        <w:jc w:val="center"/>
        <w:rPr>
          <w:sz w:val="28"/>
          <w:szCs w:val="28"/>
        </w:rPr>
      </w:pPr>
    </w:p>
    <w:p w:rsidR="00745F02" w:rsidRPr="00745F02" w:rsidRDefault="00745F02" w:rsidP="00745F02">
      <w:pPr>
        <w:widowControl w:val="0"/>
        <w:autoSpaceDE w:val="0"/>
        <w:autoSpaceDN w:val="0"/>
        <w:adjustRightInd w:val="0"/>
        <w:jc w:val="both"/>
        <w:rPr>
          <w:sz w:val="28"/>
          <w:szCs w:val="28"/>
        </w:rPr>
      </w:pPr>
      <w:r w:rsidRPr="00745F02">
        <w:rPr>
          <w:sz w:val="28"/>
          <w:szCs w:val="28"/>
        </w:rPr>
        <w:t>4.1. Работы/эссе принимаются в любом жанре (интервью, очерк, заметка, статья, и др.) и в неограниченном количестве.</w:t>
      </w:r>
    </w:p>
    <w:p w:rsidR="00745F02" w:rsidRPr="00745F02" w:rsidRDefault="00745F02" w:rsidP="00745F02">
      <w:pPr>
        <w:shd w:val="clear" w:color="auto" w:fill="FFFFFF"/>
        <w:jc w:val="both"/>
        <w:rPr>
          <w:sz w:val="28"/>
          <w:szCs w:val="28"/>
        </w:rPr>
      </w:pPr>
      <w:r w:rsidRPr="00745F02">
        <w:rPr>
          <w:sz w:val="28"/>
          <w:szCs w:val="28"/>
        </w:rPr>
        <w:t xml:space="preserve">4.2. Работа должна быть оформлена в формате </w:t>
      </w:r>
      <w:proofErr w:type="spellStart"/>
      <w:r w:rsidRPr="00745F02">
        <w:rPr>
          <w:sz w:val="28"/>
          <w:szCs w:val="28"/>
        </w:rPr>
        <w:t>Word</w:t>
      </w:r>
      <w:proofErr w:type="spellEnd"/>
      <w:r w:rsidRPr="00745F02">
        <w:rPr>
          <w:sz w:val="28"/>
          <w:szCs w:val="28"/>
        </w:rPr>
        <w:t xml:space="preserve"> не более чем на 4 страницах 12 шрифтом, содержать фамилию, имя, отчество и контакты автора, а также заголовок, подзаголовок, текст. В случае использования других источников информации под текстом должно быть указанно полное название использованного источника.</w:t>
      </w:r>
    </w:p>
    <w:p w:rsidR="00745F02" w:rsidRPr="00745F02" w:rsidRDefault="00745F02" w:rsidP="00745F02">
      <w:pPr>
        <w:shd w:val="clear" w:color="auto" w:fill="FFFFFF"/>
        <w:jc w:val="both"/>
        <w:rPr>
          <w:sz w:val="28"/>
          <w:szCs w:val="28"/>
        </w:rPr>
      </w:pPr>
      <w:r w:rsidRPr="00745F02">
        <w:rPr>
          <w:sz w:val="28"/>
          <w:szCs w:val="28"/>
        </w:rPr>
        <w:t>4.3. Фото автора используются по желанию.</w:t>
      </w:r>
    </w:p>
    <w:p w:rsidR="00745F02" w:rsidRPr="00745F02" w:rsidRDefault="00745F02" w:rsidP="00745F02">
      <w:pPr>
        <w:shd w:val="clear" w:color="auto" w:fill="FFFFFF"/>
        <w:tabs>
          <w:tab w:val="left" w:pos="426"/>
        </w:tabs>
        <w:jc w:val="both"/>
        <w:rPr>
          <w:sz w:val="28"/>
          <w:szCs w:val="28"/>
        </w:rPr>
      </w:pPr>
      <w:r w:rsidRPr="00745F02">
        <w:rPr>
          <w:sz w:val="28"/>
          <w:szCs w:val="28"/>
        </w:rPr>
        <w:t xml:space="preserve">4.4. Работы принимаются в электронном виде, а так же вырезки из газет и других печатных изданий, </w:t>
      </w:r>
      <w:proofErr w:type="spellStart"/>
      <w:r w:rsidRPr="00745F02">
        <w:rPr>
          <w:sz w:val="28"/>
          <w:szCs w:val="28"/>
        </w:rPr>
        <w:t>заламинированные</w:t>
      </w:r>
      <w:proofErr w:type="spellEnd"/>
      <w:r w:rsidRPr="00745F02">
        <w:rPr>
          <w:sz w:val="28"/>
          <w:szCs w:val="28"/>
        </w:rPr>
        <w:t xml:space="preserve"> или в рамке, с указанием даты выхода и номера выпуска.</w:t>
      </w:r>
    </w:p>
    <w:p w:rsidR="00745F02" w:rsidRPr="00745F02" w:rsidRDefault="00745F02" w:rsidP="00745F02">
      <w:pPr>
        <w:shd w:val="clear" w:color="auto" w:fill="FFFFFF"/>
        <w:tabs>
          <w:tab w:val="left" w:pos="426"/>
        </w:tabs>
        <w:jc w:val="both"/>
        <w:rPr>
          <w:sz w:val="28"/>
          <w:szCs w:val="28"/>
        </w:rPr>
      </w:pPr>
      <w:r w:rsidRPr="00745F02">
        <w:rPr>
          <w:sz w:val="28"/>
          <w:szCs w:val="28"/>
        </w:rPr>
        <w:t>4.5. Не принимаются работы, в которых те</w:t>
      </w:r>
      <w:proofErr w:type="gramStart"/>
      <w:r w:rsidRPr="00745F02">
        <w:rPr>
          <w:sz w:val="28"/>
          <w:szCs w:val="28"/>
        </w:rPr>
        <w:t>кст вз</w:t>
      </w:r>
      <w:proofErr w:type="gramEnd"/>
      <w:r w:rsidRPr="00745F02">
        <w:rPr>
          <w:sz w:val="28"/>
          <w:szCs w:val="28"/>
        </w:rPr>
        <w:t>ят из других источников, не указанных в сноске.</w:t>
      </w:r>
    </w:p>
    <w:p w:rsidR="00745F02" w:rsidRPr="00745F02" w:rsidRDefault="00745F02" w:rsidP="00745F02">
      <w:pPr>
        <w:shd w:val="clear" w:color="auto" w:fill="FFFFFF"/>
        <w:jc w:val="both"/>
        <w:rPr>
          <w:sz w:val="28"/>
          <w:szCs w:val="28"/>
        </w:rPr>
      </w:pPr>
    </w:p>
    <w:p w:rsidR="00745F02" w:rsidRPr="00745F02" w:rsidRDefault="00745F02" w:rsidP="00745F02">
      <w:pPr>
        <w:widowControl w:val="0"/>
        <w:autoSpaceDE w:val="0"/>
        <w:autoSpaceDN w:val="0"/>
        <w:adjustRightInd w:val="0"/>
        <w:ind w:firstLine="142"/>
        <w:jc w:val="center"/>
        <w:rPr>
          <w:sz w:val="28"/>
          <w:szCs w:val="28"/>
        </w:rPr>
      </w:pPr>
      <w:r w:rsidRPr="00745F02">
        <w:rPr>
          <w:sz w:val="28"/>
          <w:szCs w:val="28"/>
        </w:rPr>
        <w:t>5. Утверждение участников конкурса</w:t>
      </w:r>
    </w:p>
    <w:p w:rsidR="00745F02" w:rsidRPr="00745F02" w:rsidRDefault="00745F02" w:rsidP="00745F02">
      <w:pPr>
        <w:widowControl w:val="0"/>
        <w:autoSpaceDE w:val="0"/>
        <w:autoSpaceDN w:val="0"/>
        <w:adjustRightInd w:val="0"/>
        <w:rPr>
          <w:sz w:val="28"/>
          <w:szCs w:val="28"/>
        </w:rPr>
      </w:pPr>
    </w:p>
    <w:p w:rsidR="00745F02" w:rsidRPr="00745F02" w:rsidRDefault="00745F02" w:rsidP="00745F02">
      <w:pPr>
        <w:widowControl w:val="0"/>
        <w:autoSpaceDE w:val="0"/>
        <w:autoSpaceDN w:val="0"/>
        <w:adjustRightInd w:val="0"/>
        <w:jc w:val="both"/>
        <w:rPr>
          <w:sz w:val="28"/>
          <w:szCs w:val="28"/>
        </w:rPr>
      </w:pPr>
      <w:r w:rsidRPr="00745F02">
        <w:rPr>
          <w:sz w:val="28"/>
          <w:szCs w:val="28"/>
        </w:rPr>
        <w:t>5.1. Оценку работ/эссе на соответствие положению осуществляет МКУ Ханты-Мансийского района «Комитет по культуре, спорту и социальной, политике».</w:t>
      </w:r>
    </w:p>
    <w:p w:rsidR="00745F02" w:rsidRPr="00745F02" w:rsidRDefault="00745F02" w:rsidP="00745F02">
      <w:pPr>
        <w:widowControl w:val="0"/>
        <w:autoSpaceDE w:val="0"/>
        <w:autoSpaceDN w:val="0"/>
        <w:adjustRightInd w:val="0"/>
        <w:jc w:val="both"/>
        <w:rPr>
          <w:sz w:val="28"/>
          <w:szCs w:val="28"/>
        </w:rPr>
      </w:pPr>
      <w:r w:rsidRPr="00745F02">
        <w:rPr>
          <w:sz w:val="28"/>
          <w:szCs w:val="28"/>
        </w:rPr>
        <w:t>5.2. Работы/эссе, соответствующие положению, выносятся на рассмотрение экспертной комиссии.</w:t>
      </w:r>
    </w:p>
    <w:p w:rsidR="00745F02" w:rsidRPr="00745F02" w:rsidRDefault="00745F02" w:rsidP="00745F02">
      <w:pPr>
        <w:widowControl w:val="0"/>
        <w:autoSpaceDE w:val="0"/>
        <w:autoSpaceDN w:val="0"/>
        <w:adjustRightInd w:val="0"/>
        <w:jc w:val="both"/>
        <w:rPr>
          <w:sz w:val="28"/>
          <w:szCs w:val="28"/>
        </w:rPr>
      </w:pPr>
      <w:r w:rsidRPr="00745F02">
        <w:rPr>
          <w:sz w:val="28"/>
          <w:szCs w:val="28"/>
        </w:rPr>
        <w:t xml:space="preserve">5.3. </w:t>
      </w:r>
      <w:proofErr w:type="gramStart"/>
      <w:r w:rsidRPr="00745F02">
        <w:rPr>
          <w:sz w:val="28"/>
          <w:szCs w:val="28"/>
        </w:rPr>
        <w:t>Решение о присуждении звания лауреата конкурса и приза принимается большинством голосов из числа присутствующих членов экспертной комиссии, при наличии кворума.</w:t>
      </w:r>
      <w:proofErr w:type="gramEnd"/>
    </w:p>
    <w:p w:rsidR="00745F02" w:rsidRPr="00745F02" w:rsidRDefault="00745F02" w:rsidP="00745F02">
      <w:pPr>
        <w:jc w:val="both"/>
        <w:rPr>
          <w:sz w:val="28"/>
          <w:szCs w:val="28"/>
        </w:rPr>
      </w:pPr>
      <w:r w:rsidRPr="00745F02">
        <w:rPr>
          <w:sz w:val="28"/>
          <w:szCs w:val="28"/>
        </w:rPr>
        <w:t>5.4. Заседание экспертной комиссии является правомочным при участии в нем не менее 50 % от общего числа ее членов.</w:t>
      </w:r>
    </w:p>
    <w:p w:rsidR="00745F02" w:rsidRPr="00745F02" w:rsidRDefault="00745F02" w:rsidP="00745F02">
      <w:pPr>
        <w:widowControl w:val="0"/>
        <w:autoSpaceDE w:val="0"/>
        <w:autoSpaceDN w:val="0"/>
        <w:adjustRightInd w:val="0"/>
        <w:jc w:val="both"/>
        <w:rPr>
          <w:sz w:val="28"/>
          <w:szCs w:val="28"/>
        </w:rPr>
      </w:pPr>
      <w:r w:rsidRPr="00745F02">
        <w:rPr>
          <w:sz w:val="28"/>
          <w:szCs w:val="28"/>
        </w:rPr>
        <w:t>5.5. Для принятия решения экспертная комиссия может привлекать специалистов, не входящих в состав экспертной комиссии.</w:t>
      </w:r>
    </w:p>
    <w:p w:rsidR="00745F02" w:rsidRPr="00745F02" w:rsidRDefault="00745F02" w:rsidP="00745F02">
      <w:pPr>
        <w:widowControl w:val="0"/>
        <w:autoSpaceDE w:val="0"/>
        <w:autoSpaceDN w:val="0"/>
        <w:adjustRightInd w:val="0"/>
        <w:jc w:val="both"/>
        <w:rPr>
          <w:sz w:val="28"/>
          <w:szCs w:val="28"/>
        </w:rPr>
      </w:pPr>
      <w:r w:rsidRPr="00745F02">
        <w:rPr>
          <w:sz w:val="28"/>
          <w:szCs w:val="28"/>
        </w:rPr>
        <w:t>5.6. Решение оформляется протоколом и подписывается всеми присутствующими членами экспертной комиссии.</w:t>
      </w:r>
    </w:p>
    <w:p w:rsidR="00745F02" w:rsidRPr="00745F02" w:rsidRDefault="00745F02" w:rsidP="00745F02">
      <w:pPr>
        <w:widowControl w:val="0"/>
        <w:autoSpaceDE w:val="0"/>
        <w:autoSpaceDN w:val="0"/>
        <w:adjustRightInd w:val="0"/>
        <w:jc w:val="both"/>
        <w:rPr>
          <w:sz w:val="28"/>
          <w:szCs w:val="28"/>
        </w:rPr>
      </w:pPr>
      <w:r w:rsidRPr="00745F02">
        <w:rPr>
          <w:sz w:val="28"/>
          <w:szCs w:val="28"/>
        </w:rPr>
        <w:t>5.7. Количество лауреатов конкурса по каждой номинации устанавливается экспертной комиссии самостоятельно в пределах утвержденных лимитов на эти цели.</w:t>
      </w:r>
    </w:p>
    <w:p w:rsidR="00745F02" w:rsidRPr="00745F02" w:rsidRDefault="00745F02" w:rsidP="00745F02">
      <w:pPr>
        <w:widowControl w:val="0"/>
        <w:autoSpaceDE w:val="0"/>
        <w:autoSpaceDN w:val="0"/>
        <w:adjustRightInd w:val="0"/>
        <w:ind w:firstLine="142"/>
        <w:jc w:val="center"/>
        <w:rPr>
          <w:sz w:val="28"/>
          <w:szCs w:val="28"/>
        </w:rPr>
      </w:pPr>
    </w:p>
    <w:p w:rsidR="00745F02" w:rsidRPr="00745F02" w:rsidRDefault="00745F02" w:rsidP="00745F02">
      <w:pPr>
        <w:widowControl w:val="0"/>
        <w:autoSpaceDE w:val="0"/>
        <w:autoSpaceDN w:val="0"/>
        <w:adjustRightInd w:val="0"/>
        <w:ind w:firstLine="142"/>
        <w:jc w:val="center"/>
        <w:rPr>
          <w:sz w:val="28"/>
          <w:szCs w:val="28"/>
        </w:rPr>
      </w:pPr>
      <w:r w:rsidRPr="00745F02">
        <w:rPr>
          <w:sz w:val="28"/>
          <w:szCs w:val="28"/>
        </w:rPr>
        <w:t>6. Финансовое обеспечение конкурса</w:t>
      </w:r>
    </w:p>
    <w:p w:rsidR="00745F02" w:rsidRPr="00745F02" w:rsidRDefault="00745F02" w:rsidP="00745F02">
      <w:pPr>
        <w:widowControl w:val="0"/>
        <w:autoSpaceDE w:val="0"/>
        <w:autoSpaceDN w:val="0"/>
        <w:adjustRightInd w:val="0"/>
        <w:ind w:firstLine="142"/>
        <w:rPr>
          <w:sz w:val="28"/>
          <w:szCs w:val="28"/>
        </w:rPr>
      </w:pPr>
    </w:p>
    <w:p w:rsidR="00745F02" w:rsidRPr="00745F02" w:rsidRDefault="00745F02" w:rsidP="00745F02">
      <w:pPr>
        <w:widowControl w:val="0"/>
        <w:autoSpaceDE w:val="0"/>
        <w:autoSpaceDN w:val="0"/>
        <w:adjustRightInd w:val="0"/>
        <w:ind w:right="-1"/>
        <w:jc w:val="both"/>
        <w:rPr>
          <w:sz w:val="28"/>
          <w:szCs w:val="28"/>
        </w:rPr>
      </w:pPr>
      <w:r w:rsidRPr="00745F02">
        <w:rPr>
          <w:sz w:val="28"/>
          <w:szCs w:val="28"/>
        </w:rPr>
        <w:t xml:space="preserve">6.1. </w:t>
      </w:r>
      <w:proofErr w:type="gramStart"/>
      <w:r w:rsidRPr="00745F02">
        <w:rPr>
          <w:sz w:val="28"/>
          <w:szCs w:val="28"/>
        </w:rPr>
        <w:t>Источником финансирования конкурса, а также организационно-технического обеспечения подготовки и проведения процедуры награждения, являются средства бюджета Ханты-Мансийского района, предусмотренные муниципальной программы «</w:t>
      </w:r>
      <w:r w:rsidRPr="00745F02">
        <w:rPr>
          <w:sz w:val="28"/>
        </w:rPr>
        <w:t>Комплексные мероприятия по обеспечению межнационального согласия, гражданского единства, отдельных прав и законных интересов граждан, а также профилактике правонарушений, терроризма и экстремизма, незаконного оборота и потребления наркотических средств и психотропных веществ в Ханты-Мансийском районе на 2014 – 2019 годы</w:t>
      </w:r>
      <w:r w:rsidRPr="00745F02">
        <w:rPr>
          <w:sz w:val="28"/>
          <w:szCs w:val="28"/>
        </w:rPr>
        <w:t>».</w:t>
      </w:r>
      <w:proofErr w:type="gramEnd"/>
    </w:p>
    <w:p w:rsidR="00745F02" w:rsidRPr="00745F02" w:rsidRDefault="00745F02" w:rsidP="00745F02">
      <w:pPr>
        <w:widowControl w:val="0"/>
        <w:autoSpaceDE w:val="0"/>
        <w:autoSpaceDN w:val="0"/>
        <w:adjustRightInd w:val="0"/>
        <w:ind w:right="-1"/>
        <w:jc w:val="both"/>
        <w:rPr>
          <w:sz w:val="28"/>
        </w:rPr>
      </w:pPr>
      <w:r w:rsidRPr="00745F02">
        <w:rPr>
          <w:sz w:val="28"/>
          <w:szCs w:val="28"/>
        </w:rPr>
        <w:t>6.2. Награждение победителей осуществляется муниципальным казенным учреждением Ханты-Мансийского района «Комитет по культуре, спорту и социальной политики».</w:t>
      </w:r>
    </w:p>
    <w:p w:rsidR="00745F02" w:rsidRPr="00745F02" w:rsidRDefault="00745F02" w:rsidP="00745F02">
      <w:pPr>
        <w:widowControl w:val="0"/>
        <w:autoSpaceDE w:val="0"/>
        <w:autoSpaceDN w:val="0"/>
        <w:adjustRightInd w:val="0"/>
        <w:ind w:firstLine="142"/>
        <w:rPr>
          <w:sz w:val="28"/>
          <w:szCs w:val="28"/>
        </w:rPr>
      </w:pPr>
    </w:p>
    <w:p w:rsidR="00745F02" w:rsidRPr="00745F02" w:rsidRDefault="00745F02" w:rsidP="00745F02">
      <w:pPr>
        <w:widowControl w:val="0"/>
        <w:autoSpaceDE w:val="0"/>
        <w:autoSpaceDN w:val="0"/>
        <w:adjustRightInd w:val="0"/>
        <w:ind w:firstLine="142"/>
        <w:jc w:val="center"/>
        <w:rPr>
          <w:sz w:val="28"/>
          <w:szCs w:val="28"/>
        </w:rPr>
      </w:pPr>
      <w:r w:rsidRPr="00745F02">
        <w:rPr>
          <w:sz w:val="28"/>
          <w:szCs w:val="28"/>
        </w:rPr>
        <w:t>7. Процедура награждения</w:t>
      </w:r>
    </w:p>
    <w:p w:rsidR="00745F02" w:rsidRPr="00745F02" w:rsidRDefault="00745F02" w:rsidP="00745F02">
      <w:pPr>
        <w:widowControl w:val="0"/>
        <w:autoSpaceDE w:val="0"/>
        <w:autoSpaceDN w:val="0"/>
        <w:adjustRightInd w:val="0"/>
        <w:ind w:firstLine="142"/>
        <w:rPr>
          <w:sz w:val="28"/>
          <w:szCs w:val="28"/>
        </w:rPr>
      </w:pPr>
    </w:p>
    <w:p w:rsidR="00745F02" w:rsidRPr="00745F02" w:rsidRDefault="00745F02" w:rsidP="00745F02">
      <w:pPr>
        <w:widowControl w:val="0"/>
        <w:autoSpaceDE w:val="0"/>
        <w:autoSpaceDN w:val="0"/>
        <w:adjustRightInd w:val="0"/>
        <w:ind w:firstLine="142"/>
        <w:jc w:val="both"/>
        <w:rPr>
          <w:sz w:val="28"/>
          <w:szCs w:val="28"/>
        </w:rPr>
      </w:pPr>
      <w:r w:rsidRPr="00745F02">
        <w:rPr>
          <w:sz w:val="28"/>
          <w:szCs w:val="28"/>
        </w:rPr>
        <w:t>7.1. Награждение осуществляется в торжественной обстановке Главой                    Ханты-Мансийского района, а в случае его отсутствия – лицом его замещающим с приглашением почетных гостей, представителей общественности района. Дата церемонии награждения назначается ежегодно в декабре текущего года и доводится индивидуально до каждого лауреата.</w:t>
      </w:r>
    </w:p>
    <w:p w:rsidR="00745F02" w:rsidRPr="00745F02" w:rsidRDefault="00745F02" w:rsidP="00745F02">
      <w:pPr>
        <w:widowControl w:val="0"/>
        <w:autoSpaceDE w:val="0"/>
        <w:autoSpaceDN w:val="0"/>
        <w:adjustRightInd w:val="0"/>
        <w:ind w:firstLine="142"/>
        <w:jc w:val="both"/>
        <w:rPr>
          <w:sz w:val="28"/>
          <w:szCs w:val="28"/>
        </w:rPr>
      </w:pPr>
      <w:r w:rsidRPr="00745F02">
        <w:rPr>
          <w:sz w:val="28"/>
          <w:szCs w:val="28"/>
        </w:rPr>
        <w:t>7.2. Одновременно с призами выдается диплом лауреата конкурса Главы Ханты-Мансийского района.</w:t>
      </w:r>
    </w:p>
    <w:p w:rsidR="00745F02" w:rsidRPr="00745F02" w:rsidRDefault="00745F02" w:rsidP="00745F02">
      <w:pPr>
        <w:widowControl w:val="0"/>
        <w:autoSpaceDE w:val="0"/>
        <w:autoSpaceDN w:val="0"/>
        <w:adjustRightInd w:val="0"/>
        <w:ind w:firstLine="142"/>
        <w:jc w:val="both"/>
        <w:rPr>
          <w:sz w:val="28"/>
          <w:szCs w:val="28"/>
        </w:rPr>
      </w:pPr>
      <w:r w:rsidRPr="00745F02">
        <w:rPr>
          <w:sz w:val="28"/>
          <w:szCs w:val="28"/>
        </w:rPr>
        <w:lastRenderedPageBreak/>
        <w:t>7.3. Лучшие журналистские работы/эссе будут размещены в общественно-политической газете Ханты-Мансийского района «Наш район».</w:t>
      </w:r>
    </w:p>
    <w:p w:rsidR="00745F02" w:rsidRPr="00745F02" w:rsidRDefault="00745F02" w:rsidP="00745F02">
      <w:pPr>
        <w:widowControl w:val="0"/>
        <w:autoSpaceDE w:val="0"/>
        <w:autoSpaceDN w:val="0"/>
        <w:adjustRightInd w:val="0"/>
        <w:ind w:firstLine="142"/>
        <w:rPr>
          <w:sz w:val="28"/>
          <w:szCs w:val="28"/>
        </w:rPr>
      </w:pPr>
    </w:p>
    <w:p w:rsidR="00745F02" w:rsidRPr="00745F02" w:rsidRDefault="00745F02" w:rsidP="00745F02">
      <w:pPr>
        <w:widowControl w:val="0"/>
        <w:autoSpaceDE w:val="0"/>
        <w:autoSpaceDN w:val="0"/>
        <w:adjustRightInd w:val="0"/>
        <w:ind w:firstLine="142"/>
        <w:jc w:val="right"/>
        <w:rPr>
          <w:sz w:val="28"/>
          <w:szCs w:val="28"/>
        </w:rPr>
      </w:pPr>
    </w:p>
    <w:p w:rsidR="00745F02" w:rsidRPr="00745F02" w:rsidRDefault="00745F02" w:rsidP="00745F02">
      <w:pPr>
        <w:widowControl w:val="0"/>
        <w:autoSpaceDE w:val="0"/>
        <w:autoSpaceDN w:val="0"/>
        <w:adjustRightInd w:val="0"/>
        <w:jc w:val="right"/>
        <w:rPr>
          <w:sz w:val="24"/>
          <w:szCs w:val="24"/>
        </w:rPr>
      </w:pPr>
    </w:p>
    <w:p w:rsidR="00745F02" w:rsidRPr="00745F02" w:rsidRDefault="00745F02" w:rsidP="00745F02">
      <w:pPr>
        <w:widowControl w:val="0"/>
        <w:autoSpaceDE w:val="0"/>
        <w:autoSpaceDN w:val="0"/>
        <w:adjustRightInd w:val="0"/>
        <w:jc w:val="right"/>
        <w:rPr>
          <w:sz w:val="24"/>
          <w:szCs w:val="24"/>
        </w:rPr>
      </w:pPr>
    </w:p>
    <w:p w:rsidR="00745F02" w:rsidRPr="00745F02" w:rsidRDefault="00745F02" w:rsidP="00745F02">
      <w:pPr>
        <w:widowControl w:val="0"/>
        <w:autoSpaceDE w:val="0"/>
        <w:autoSpaceDN w:val="0"/>
        <w:adjustRightInd w:val="0"/>
        <w:jc w:val="right"/>
        <w:rPr>
          <w:sz w:val="24"/>
          <w:szCs w:val="24"/>
        </w:rPr>
      </w:pPr>
    </w:p>
    <w:p w:rsidR="00745F02" w:rsidRPr="00745F02" w:rsidRDefault="00745F02" w:rsidP="00745F02">
      <w:pPr>
        <w:widowControl w:val="0"/>
        <w:autoSpaceDE w:val="0"/>
        <w:autoSpaceDN w:val="0"/>
        <w:adjustRightInd w:val="0"/>
        <w:jc w:val="right"/>
        <w:rPr>
          <w:sz w:val="24"/>
          <w:szCs w:val="24"/>
        </w:rPr>
      </w:pPr>
    </w:p>
    <w:p w:rsidR="00745F02" w:rsidRPr="00745F02" w:rsidRDefault="00745F02" w:rsidP="00745F02">
      <w:pPr>
        <w:widowControl w:val="0"/>
        <w:autoSpaceDE w:val="0"/>
        <w:autoSpaceDN w:val="0"/>
        <w:adjustRightInd w:val="0"/>
        <w:jc w:val="right"/>
        <w:rPr>
          <w:sz w:val="24"/>
          <w:szCs w:val="24"/>
        </w:rPr>
      </w:pPr>
    </w:p>
    <w:p w:rsidR="00745F02" w:rsidRPr="00745F02" w:rsidRDefault="00745F02" w:rsidP="00745F02">
      <w:pPr>
        <w:widowControl w:val="0"/>
        <w:autoSpaceDE w:val="0"/>
        <w:autoSpaceDN w:val="0"/>
        <w:adjustRightInd w:val="0"/>
        <w:jc w:val="right"/>
        <w:rPr>
          <w:sz w:val="24"/>
          <w:szCs w:val="24"/>
        </w:rPr>
      </w:pPr>
    </w:p>
    <w:p w:rsidR="00745F02" w:rsidRPr="00745F02" w:rsidRDefault="00745F02" w:rsidP="00745F02">
      <w:pPr>
        <w:widowControl w:val="0"/>
        <w:autoSpaceDE w:val="0"/>
        <w:autoSpaceDN w:val="0"/>
        <w:adjustRightInd w:val="0"/>
        <w:jc w:val="right"/>
        <w:rPr>
          <w:sz w:val="24"/>
          <w:szCs w:val="24"/>
        </w:rPr>
      </w:pPr>
    </w:p>
    <w:p w:rsidR="00745F02" w:rsidRPr="00745F02" w:rsidRDefault="00745F02" w:rsidP="00745F02">
      <w:pPr>
        <w:widowControl w:val="0"/>
        <w:autoSpaceDE w:val="0"/>
        <w:autoSpaceDN w:val="0"/>
        <w:adjustRightInd w:val="0"/>
        <w:jc w:val="right"/>
        <w:rPr>
          <w:sz w:val="24"/>
          <w:szCs w:val="24"/>
        </w:rPr>
      </w:pPr>
    </w:p>
    <w:p w:rsidR="00745F02" w:rsidRPr="00745F02" w:rsidRDefault="00745F02" w:rsidP="00745F02">
      <w:pPr>
        <w:widowControl w:val="0"/>
        <w:autoSpaceDE w:val="0"/>
        <w:autoSpaceDN w:val="0"/>
        <w:adjustRightInd w:val="0"/>
        <w:jc w:val="right"/>
        <w:rPr>
          <w:sz w:val="24"/>
          <w:szCs w:val="24"/>
        </w:rPr>
      </w:pPr>
    </w:p>
    <w:p w:rsidR="00745F02" w:rsidRPr="00745F02" w:rsidRDefault="00745F02" w:rsidP="00745F02">
      <w:pPr>
        <w:widowControl w:val="0"/>
        <w:autoSpaceDE w:val="0"/>
        <w:autoSpaceDN w:val="0"/>
        <w:adjustRightInd w:val="0"/>
        <w:jc w:val="right"/>
        <w:rPr>
          <w:sz w:val="24"/>
          <w:szCs w:val="24"/>
        </w:rPr>
      </w:pPr>
    </w:p>
    <w:p w:rsidR="00745F02" w:rsidRPr="00745F02" w:rsidRDefault="00745F02" w:rsidP="00745F02">
      <w:pPr>
        <w:widowControl w:val="0"/>
        <w:autoSpaceDE w:val="0"/>
        <w:autoSpaceDN w:val="0"/>
        <w:adjustRightInd w:val="0"/>
        <w:jc w:val="right"/>
        <w:rPr>
          <w:sz w:val="24"/>
          <w:szCs w:val="24"/>
        </w:rPr>
      </w:pPr>
    </w:p>
    <w:p w:rsidR="00745F02" w:rsidRPr="00745F02" w:rsidRDefault="00745F02" w:rsidP="00745F02">
      <w:pPr>
        <w:widowControl w:val="0"/>
        <w:autoSpaceDE w:val="0"/>
        <w:autoSpaceDN w:val="0"/>
        <w:adjustRightInd w:val="0"/>
        <w:jc w:val="right"/>
        <w:rPr>
          <w:sz w:val="24"/>
          <w:szCs w:val="24"/>
        </w:rPr>
      </w:pPr>
    </w:p>
    <w:p w:rsidR="00745F02" w:rsidRPr="00745F02" w:rsidRDefault="00745F02" w:rsidP="00745F02">
      <w:pPr>
        <w:widowControl w:val="0"/>
        <w:autoSpaceDE w:val="0"/>
        <w:autoSpaceDN w:val="0"/>
        <w:adjustRightInd w:val="0"/>
        <w:jc w:val="right"/>
        <w:rPr>
          <w:sz w:val="24"/>
          <w:szCs w:val="24"/>
        </w:rPr>
      </w:pPr>
    </w:p>
    <w:p w:rsidR="00745F02" w:rsidRPr="00745F02" w:rsidRDefault="00745F02" w:rsidP="00745F02">
      <w:pPr>
        <w:widowControl w:val="0"/>
        <w:autoSpaceDE w:val="0"/>
        <w:autoSpaceDN w:val="0"/>
        <w:adjustRightInd w:val="0"/>
        <w:jc w:val="right"/>
        <w:rPr>
          <w:sz w:val="24"/>
          <w:szCs w:val="24"/>
        </w:rPr>
      </w:pPr>
    </w:p>
    <w:p w:rsidR="00745F02" w:rsidRPr="00745F02" w:rsidRDefault="00745F02" w:rsidP="00745F02">
      <w:pPr>
        <w:widowControl w:val="0"/>
        <w:autoSpaceDE w:val="0"/>
        <w:autoSpaceDN w:val="0"/>
        <w:adjustRightInd w:val="0"/>
        <w:jc w:val="right"/>
        <w:rPr>
          <w:sz w:val="24"/>
          <w:szCs w:val="24"/>
        </w:rPr>
      </w:pPr>
    </w:p>
    <w:p w:rsidR="00745F02" w:rsidRPr="00745F02" w:rsidRDefault="00745F02" w:rsidP="00745F02">
      <w:pPr>
        <w:widowControl w:val="0"/>
        <w:autoSpaceDE w:val="0"/>
        <w:autoSpaceDN w:val="0"/>
        <w:adjustRightInd w:val="0"/>
        <w:jc w:val="right"/>
        <w:rPr>
          <w:sz w:val="24"/>
          <w:szCs w:val="24"/>
        </w:rPr>
      </w:pPr>
    </w:p>
    <w:p w:rsidR="00745F02" w:rsidRPr="00745F02" w:rsidRDefault="00745F02" w:rsidP="00745F02">
      <w:pPr>
        <w:widowControl w:val="0"/>
        <w:autoSpaceDE w:val="0"/>
        <w:autoSpaceDN w:val="0"/>
        <w:adjustRightInd w:val="0"/>
        <w:jc w:val="right"/>
        <w:rPr>
          <w:sz w:val="24"/>
          <w:szCs w:val="24"/>
        </w:rPr>
      </w:pPr>
    </w:p>
    <w:p w:rsidR="00745F02" w:rsidRPr="00745F02" w:rsidRDefault="00745F02" w:rsidP="00745F02">
      <w:pPr>
        <w:widowControl w:val="0"/>
        <w:autoSpaceDE w:val="0"/>
        <w:autoSpaceDN w:val="0"/>
        <w:adjustRightInd w:val="0"/>
        <w:jc w:val="right"/>
        <w:rPr>
          <w:sz w:val="24"/>
          <w:szCs w:val="24"/>
        </w:rPr>
      </w:pPr>
    </w:p>
    <w:p w:rsidR="00745F02" w:rsidRPr="00745F02" w:rsidRDefault="00745F02" w:rsidP="00745F02">
      <w:pPr>
        <w:widowControl w:val="0"/>
        <w:autoSpaceDE w:val="0"/>
        <w:autoSpaceDN w:val="0"/>
        <w:adjustRightInd w:val="0"/>
        <w:jc w:val="right"/>
        <w:rPr>
          <w:sz w:val="24"/>
          <w:szCs w:val="24"/>
        </w:rPr>
      </w:pPr>
    </w:p>
    <w:p w:rsidR="00745F02" w:rsidRPr="00745F02" w:rsidRDefault="00745F02" w:rsidP="00745F02">
      <w:pPr>
        <w:widowControl w:val="0"/>
        <w:autoSpaceDE w:val="0"/>
        <w:autoSpaceDN w:val="0"/>
        <w:adjustRightInd w:val="0"/>
        <w:jc w:val="right"/>
        <w:rPr>
          <w:sz w:val="24"/>
          <w:szCs w:val="24"/>
        </w:rPr>
      </w:pPr>
    </w:p>
    <w:p w:rsidR="00745F02" w:rsidRPr="00745F02" w:rsidRDefault="00745F02" w:rsidP="00745F02">
      <w:pPr>
        <w:widowControl w:val="0"/>
        <w:autoSpaceDE w:val="0"/>
        <w:autoSpaceDN w:val="0"/>
        <w:adjustRightInd w:val="0"/>
        <w:jc w:val="right"/>
        <w:rPr>
          <w:sz w:val="24"/>
          <w:szCs w:val="24"/>
        </w:rPr>
      </w:pPr>
    </w:p>
    <w:p w:rsidR="00745F02" w:rsidRPr="00745F02" w:rsidRDefault="00745F02" w:rsidP="00745F02">
      <w:pPr>
        <w:widowControl w:val="0"/>
        <w:autoSpaceDE w:val="0"/>
        <w:autoSpaceDN w:val="0"/>
        <w:adjustRightInd w:val="0"/>
        <w:jc w:val="right"/>
        <w:rPr>
          <w:sz w:val="24"/>
          <w:szCs w:val="24"/>
        </w:rPr>
      </w:pPr>
    </w:p>
    <w:p w:rsidR="00745F02" w:rsidRPr="00745F02" w:rsidRDefault="00745F02" w:rsidP="00745F02">
      <w:pPr>
        <w:widowControl w:val="0"/>
        <w:autoSpaceDE w:val="0"/>
        <w:autoSpaceDN w:val="0"/>
        <w:adjustRightInd w:val="0"/>
        <w:jc w:val="right"/>
        <w:rPr>
          <w:sz w:val="24"/>
          <w:szCs w:val="24"/>
        </w:rPr>
      </w:pPr>
    </w:p>
    <w:p w:rsidR="00745F02" w:rsidRPr="00745F02" w:rsidRDefault="00745F02" w:rsidP="00745F02">
      <w:pPr>
        <w:widowControl w:val="0"/>
        <w:autoSpaceDE w:val="0"/>
        <w:autoSpaceDN w:val="0"/>
        <w:adjustRightInd w:val="0"/>
        <w:jc w:val="right"/>
        <w:rPr>
          <w:sz w:val="24"/>
          <w:szCs w:val="24"/>
        </w:rPr>
      </w:pPr>
    </w:p>
    <w:p w:rsidR="00745F02" w:rsidRPr="00745F02" w:rsidRDefault="00745F02" w:rsidP="00745F02">
      <w:pPr>
        <w:widowControl w:val="0"/>
        <w:autoSpaceDE w:val="0"/>
        <w:autoSpaceDN w:val="0"/>
        <w:adjustRightInd w:val="0"/>
        <w:jc w:val="right"/>
        <w:rPr>
          <w:sz w:val="24"/>
          <w:szCs w:val="24"/>
        </w:rPr>
      </w:pPr>
    </w:p>
    <w:p w:rsidR="00745F02" w:rsidRPr="00745F02" w:rsidRDefault="00745F02" w:rsidP="00745F02">
      <w:pPr>
        <w:widowControl w:val="0"/>
        <w:autoSpaceDE w:val="0"/>
        <w:autoSpaceDN w:val="0"/>
        <w:adjustRightInd w:val="0"/>
        <w:jc w:val="right"/>
        <w:rPr>
          <w:sz w:val="24"/>
          <w:szCs w:val="24"/>
        </w:rPr>
      </w:pPr>
    </w:p>
    <w:p w:rsidR="00745F02" w:rsidRPr="00745F02" w:rsidRDefault="00745F02" w:rsidP="00745F02">
      <w:pPr>
        <w:widowControl w:val="0"/>
        <w:autoSpaceDE w:val="0"/>
        <w:autoSpaceDN w:val="0"/>
        <w:adjustRightInd w:val="0"/>
        <w:jc w:val="right"/>
        <w:rPr>
          <w:sz w:val="24"/>
          <w:szCs w:val="24"/>
        </w:rPr>
        <w:sectPr w:rsidR="00745F02" w:rsidRPr="00745F02" w:rsidSect="00A12E42">
          <w:headerReference w:type="default" r:id="rId9"/>
          <w:pgSz w:w="11906" w:h="16838"/>
          <w:pgMar w:top="426" w:right="851" w:bottom="964" w:left="1701" w:header="709" w:footer="709" w:gutter="0"/>
          <w:cols w:space="708"/>
          <w:docGrid w:linePitch="360"/>
        </w:sectPr>
      </w:pPr>
    </w:p>
    <w:p w:rsidR="00745F02" w:rsidRPr="00745F02" w:rsidRDefault="00745F02" w:rsidP="00745F02">
      <w:pPr>
        <w:widowControl w:val="0"/>
        <w:autoSpaceDE w:val="0"/>
        <w:autoSpaceDN w:val="0"/>
        <w:adjustRightInd w:val="0"/>
        <w:jc w:val="right"/>
        <w:rPr>
          <w:sz w:val="24"/>
          <w:szCs w:val="24"/>
        </w:rPr>
      </w:pPr>
    </w:p>
    <w:p w:rsidR="00745F02" w:rsidRPr="00745F02" w:rsidRDefault="00745F02" w:rsidP="00745F02">
      <w:pPr>
        <w:widowControl w:val="0"/>
        <w:autoSpaceDE w:val="0"/>
        <w:autoSpaceDN w:val="0"/>
        <w:adjustRightInd w:val="0"/>
        <w:jc w:val="right"/>
        <w:rPr>
          <w:sz w:val="24"/>
          <w:szCs w:val="24"/>
        </w:rPr>
      </w:pPr>
    </w:p>
    <w:p w:rsidR="00745F02" w:rsidRPr="00745F02" w:rsidRDefault="00745F02" w:rsidP="00745F02">
      <w:pPr>
        <w:widowControl w:val="0"/>
        <w:autoSpaceDE w:val="0"/>
        <w:autoSpaceDN w:val="0"/>
        <w:adjustRightInd w:val="0"/>
        <w:jc w:val="right"/>
        <w:rPr>
          <w:sz w:val="28"/>
          <w:szCs w:val="28"/>
        </w:rPr>
      </w:pPr>
      <w:r w:rsidRPr="00745F02">
        <w:rPr>
          <w:sz w:val="28"/>
          <w:szCs w:val="28"/>
        </w:rPr>
        <w:t>Приложение</w:t>
      </w:r>
    </w:p>
    <w:p w:rsidR="00745F02" w:rsidRPr="00745F02" w:rsidRDefault="00745F02" w:rsidP="00745F02">
      <w:pPr>
        <w:widowControl w:val="0"/>
        <w:autoSpaceDE w:val="0"/>
        <w:autoSpaceDN w:val="0"/>
        <w:adjustRightInd w:val="0"/>
        <w:jc w:val="right"/>
        <w:rPr>
          <w:sz w:val="28"/>
          <w:szCs w:val="28"/>
        </w:rPr>
      </w:pPr>
      <w:r w:rsidRPr="00745F02">
        <w:rPr>
          <w:sz w:val="28"/>
          <w:szCs w:val="28"/>
        </w:rPr>
        <w:t xml:space="preserve"> к Положению</w:t>
      </w:r>
    </w:p>
    <w:p w:rsidR="00745F02" w:rsidRPr="00745F02" w:rsidRDefault="00745F02" w:rsidP="00745F02">
      <w:pPr>
        <w:widowControl w:val="0"/>
        <w:autoSpaceDE w:val="0"/>
        <w:autoSpaceDN w:val="0"/>
        <w:adjustRightInd w:val="0"/>
        <w:jc w:val="right"/>
        <w:rPr>
          <w:sz w:val="28"/>
          <w:szCs w:val="28"/>
        </w:rPr>
      </w:pPr>
    </w:p>
    <w:p w:rsidR="00745F02" w:rsidRPr="00745F02" w:rsidRDefault="00745F02" w:rsidP="00745F02">
      <w:pPr>
        <w:widowControl w:val="0"/>
        <w:autoSpaceDE w:val="0"/>
        <w:autoSpaceDN w:val="0"/>
        <w:adjustRightInd w:val="0"/>
        <w:rPr>
          <w:sz w:val="24"/>
          <w:szCs w:val="24"/>
        </w:rPr>
      </w:pPr>
    </w:p>
    <w:p w:rsidR="00745F02" w:rsidRPr="00745F02" w:rsidRDefault="00745F02" w:rsidP="00745F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142"/>
        <w:jc w:val="center"/>
        <w:rPr>
          <w:sz w:val="28"/>
          <w:szCs w:val="28"/>
        </w:rPr>
      </w:pPr>
      <w:r w:rsidRPr="00745F02">
        <w:rPr>
          <w:sz w:val="28"/>
          <w:szCs w:val="28"/>
        </w:rPr>
        <w:t>ЗАЯВКА</w:t>
      </w:r>
    </w:p>
    <w:p w:rsidR="00745F02" w:rsidRPr="00745F02" w:rsidRDefault="00745F02" w:rsidP="00745F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142"/>
        <w:jc w:val="center"/>
        <w:rPr>
          <w:sz w:val="28"/>
          <w:szCs w:val="28"/>
        </w:rPr>
      </w:pPr>
      <w:r w:rsidRPr="00745F02">
        <w:rPr>
          <w:sz w:val="28"/>
          <w:szCs w:val="28"/>
        </w:rPr>
        <w:t>на участие в районном конкурсе лучших журналистских работ, способствующих формированию положительного представления о многонациональности Ханты-Мансийского района</w:t>
      </w:r>
    </w:p>
    <w:p w:rsidR="00745F02" w:rsidRPr="00745F02" w:rsidRDefault="00745F02" w:rsidP="00745F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142"/>
        <w:jc w:val="center"/>
        <w:rPr>
          <w:sz w:val="28"/>
          <w:szCs w:val="28"/>
        </w:rPr>
      </w:pPr>
    </w:p>
    <w:p w:rsidR="00745F02" w:rsidRPr="00745F02" w:rsidRDefault="00745F02" w:rsidP="00745F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142"/>
        <w:jc w:val="center"/>
        <w:rPr>
          <w:sz w:val="28"/>
          <w:szCs w:val="28"/>
        </w:rPr>
      </w:pPr>
    </w:p>
    <w:p w:rsidR="00745F02" w:rsidRPr="00745F02" w:rsidRDefault="00745F02" w:rsidP="00745F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142"/>
        <w:jc w:val="center"/>
        <w:rPr>
          <w:sz w:val="28"/>
          <w:szCs w:val="28"/>
        </w:rPr>
      </w:pPr>
    </w:p>
    <w:tbl>
      <w:tblPr>
        <w:tblW w:w="15012"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275"/>
        <w:gridCol w:w="1843"/>
        <w:gridCol w:w="3402"/>
        <w:gridCol w:w="3260"/>
        <w:gridCol w:w="2538"/>
      </w:tblGrid>
      <w:tr w:rsidR="00745F02" w:rsidRPr="00745F02" w:rsidTr="00D778FE">
        <w:trPr>
          <w:trHeight w:val="314"/>
          <w:jc w:val="center"/>
        </w:trPr>
        <w:tc>
          <w:tcPr>
            <w:tcW w:w="2694" w:type="dxa"/>
          </w:tcPr>
          <w:p w:rsidR="00745F02" w:rsidRPr="00745F02" w:rsidRDefault="00745F02" w:rsidP="00745F02">
            <w:pPr>
              <w:widowControl w:val="0"/>
              <w:autoSpaceDE w:val="0"/>
              <w:autoSpaceDN w:val="0"/>
              <w:adjustRightInd w:val="0"/>
              <w:jc w:val="center"/>
              <w:rPr>
                <w:sz w:val="24"/>
                <w:szCs w:val="24"/>
              </w:rPr>
            </w:pPr>
            <w:r w:rsidRPr="00745F02">
              <w:rPr>
                <w:sz w:val="24"/>
                <w:szCs w:val="24"/>
              </w:rPr>
              <w:t>ФИО</w:t>
            </w:r>
          </w:p>
        </w:tc>
        <w:tc>
          <w:tcPr>
            <w:tcW w:w="1275" w:type="dxa"/>
          </w:tcPr>
          <w:p w:rsidR="00745F02" w:rsidRPr="00745F02" w:rsidRDefault="00745F02" w:rsidP="00745F02">
            <w:pPr>
              <w:widowControl w:val="0"/>
              <w:autoSpaceDE w:val="0"/>
              <w:autoSpaceDN w:val="0"/>
              <w:adjustRightInd w:val="0"/>
              <w:jc w:val="center"/>
              <w:rPr>
                <w:sz w:val="24"/>
                <w:szCs w:val="24"/>
              </w:rPr>
            </w:pPr>
            <w:r w:rsidRPr="00745F02">
              <w:rPr>
                <w:sz w:val="24"/>
                <w:szCs w:val="24"/>
              </w:rPr>
              <w:t>Дата рождения</w:t>
            </w:r>
          </w:p>
        </w:tc>
        <w:tc>
          <w:tcPr>
            <w:tcW w:w="1843" w:type="dxa"/>
          </w:tcPr>
          <w:p w:rsidR="00745F02" w:rsidRPr="00745F02" w:rsidRDefault="00745F02" w:rsidP="00745F02">
            <w:pPr>
              <w:widowControl w:val="0"/>
              <w:autoSpaceDE w:val="0"/>
              <w:autoSpaceDN w:val="0"/>
              <w:adjustRightInd w:val="0"/>
              <w:jc w:val="center"/>
              <w:rPr>
                <w:sz w:val="24"/>
                <w:szCs w:val="24"/>
              </w:rPr>
            </w:pPr>
            <w:r w:rsidRPr="00745F02">
              <w:rPr>
                <w:sz w:val="24"/>
                <w:szCs w:val="24"/>
              </w:rPr>
              <w:t>Место жительства (адрес)</w:t>
            </w:r>
          </w:p>
        </w:tc>
        <w:tc>
          <w:tcPr>
            <w:tcW w:w="3402" w:type="dxa"/>
          </w:tcPr>
          <w:p w:rsidR="00745F02" w:rsidRPr="00745F02" w:rsidRDefault="00745F02" w:rsidP="00745F02">
            <w:pPr>
              <w:widowControl w:val="0"/>
              <w:autoSpaceDE w:val="0"/>
              <w:autoSpaceDN w:val="0"/>
              <w:adjustRightInd w:val="0"/>
              <w:jc w:val="center"/>
              <w:rPr>
                <w:sz w:val="24"/>
                <w:szCs w:val="24"/>
              </w:rPr>
            </w:pPr>
            <w:r w:rsidRPr="00745F02">
              <w:rPr>
                <w:sz w:val="24"/>
                <w:szCs w:val="24"/>
              </w:rPr>
              <w:t>Контактная информация</w:t>
            </w:r>
          </w:p>
          <w:p w:rsidR="00745F02" w:rsidRPr="00745F02" w:rsidRDefault="00745F02" w:rsidP="00745F02">
            <w:pPr>
              <w:widowControl w:val="0"/>
              <w:autoSpaceDE w:val="0"/>
              <w:autoSpaceDN w:val="0"/>
              <w:adjustRightInd w:val="0"/>
              <w:jc w:val="center"/>
              <w:rPr>
                <w:sz w:val="24"/>
                <w:szCs w:val="24"/>
              </w:rPr>
            </w:pPr>
            <w:r w:rsidRPr="00745F02">
              <w:rPr>
                <w:sz w:val="24"/>
                <w:szCs w:val="24"/>
              </w:rPr>
              <w:t xml:space="preserve">(телефон сотовый, рабочий, адрес электронной почты) </w:t>
            </w:r>
          </w:p>
        </w:tc>
        <w:tc>
          <w:tcPr>
            <w:tcW w:w="3260" w:type="dxa"/>
          </w:tcPr>
          <w:p w:rsidR="00745F02" w:rsidRPr="00745F02" w:rsidRDefault="00745F02" w:rsidP="00745F02">
            <w:pPr>
              <w:widowControl w:val="0"/>
              <w:autoSpaceDE w:val="0"/>
              <w:autoSpaceDN w:val="0"/>
              <w:adjustRightInd w:val="0"/>
              <w:jc w:val="center"/>
              <w:rPr>
                <w:sz w:val="24"/>
                <w:szCs w:val="24"/>
              </w:rPr>
            </w:pPr>
            <w:r w:rsidRPr="00745F02">
              <w:rPr>
                <w:sz w:val="24"/>
                <w:szCs w:val="24"/>
              </w:rPr>
              <w:t>Тема работы/эссе</w:t>
            </w:r>
          </w:p>
        </w:tc>
        <w:tc>
          <w:tcPr>
            <w:tcW w:w="2538" w:type="dxa"/>
          </w:tcPr>
          <w:p w:rsidR="00745F02" w:rsidRPr="00745F02" w:rsidRDefault="00745F02" w:rsidP="00745F02">
            <w:pPr>
              <w:widowControl w:val="0"/>
              <w:autoSpaceDE w:val="0"/>
              <w:autoSpaceDN w:val="0"/>
              <w:adjustRightInd w:val="0"/>
              <w:jc w:val="center"/>
              <w:rPr>
                <w:sz w:val="24"/>
                <w:szCs w:val="24"/>
              </w:rPr>
            </w:pPr>
            <w:r w:rsidRPr="00745F02">
              <w:rPr>
                <w:sz w:val="24"/>
                <w:szCs w:val="24"/>
              </w:rPr>
              <w:t>Название работы/эссе</w:t>
            </w:r>
          </w:p>
        </w:tc>
      </w:tr>
      <w:tr w:rsidR="00745F02" w:rsidRPr="00745F02" w:rsidTr="00D778FE">
        <w:trPr>
          <w:trHeight w:val="813"/>
          <w:jc w:val="center"/>
        </w:trPr>
        <w:tc>
          <w:tcPr>
            <w:tcW w:w="2694" w:type="dxa"/>
          </w:tcPr>
          <w:p w:rsidR="00745F02" w:rsidRPr="00745F02" w:rsidRDefault="00745F02" w:rsidP="00745F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142"/>
              <w:jc w:val="center"/>
              <w:rPr>
                <w:sz w:val="24"/>
                <w:szCs w:val="24"/>
              </w:rPr>
            </w:pPr>
          </w:p>
          <w:p w:rsidR="00745F02" w:rsidRPr="00745F02" w:rsidRDefault="00745F02" w:rsidP="00745F02">
            <w:pPr>
              <w:widowControl w:val="0"/>
              <w:autoSpaceDE w:val="0"/>
              <w:autoSpaceDN w:val="0"/>
              <w:adjustRightInd w:val="0"/>
              <w:rPr>
                <w:sz w:val="24"/>
                <w:szCs w:val="24"/>
              </w:rPr>
            </w:pPr>
          </w:p>
        </w:tc>
        <w:tc>
          <w:tcPr>
            <w:tcW w:w="1275" w:type="dxa"/>
          </w:tcPr>
          <w:p w:rsidR="00745F02" w:rsidRPr="00745F02" w:rsidRDefault="00745F02" w:rsidP="00745F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4"/>
                <w:szCs w:val="24"/>
              </w:rPr>
            </w:pPr>
          </w:p>
          <w:p w:rsidR="00745F02" w:rsidRPr="00745F02" w:rsidRDefault="00745F02" w:rsidP="00745F02">
            <w:pPr>
              <w:widowControl w:val="0"/>
              <w:autoSpaceDE w:val="0"/>
              <w:autoSpaceDN w:val="0"/>
              <w:adjustRightInd w:val="0"/>
              <w:rPr>
                <w:sz w:val="24"/>
                <w:szCs w:val="24"/>
              </w:rPr>
            </w:pPr>
          </w:p>
        </w:tc>
        <w:tc>
          <w:tcPr>
            <w:tcW w:w="1843" w:type="dxa"/>
          </w:tcPr>
          <w:p w:rsidR="00745F02" w:rsidRPr="00745F02" w:rsidRDefault="00745F02" w:rsidP="00745F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4"/>
                <w:szCs w:val="24"/>
              </w:rPr>
            </w:pPr>
          </w:p>
          <w:p w:rsidR="00745F02" w:rsidRPr="00745F02" w:rsidRDefault="00745F02" w:rsidP="00745F02">
            <w:pPr>
              <w:widowControl w:val="0"/>
              <w:autoSpaceDE w:val="0"/>
              <w:autoSpaceDN w:val="0"/>
              <w:adjustRightInd w:val="0"/>
              <w:rPr>
                <w:sz w:val="24"/>
                <w:szCs w:val="24"/>
              </w:rPr>
            </w:pPr>
          </w:p>
        </w:tc>
        <w:tc>
          <w:tcPr>
            <w:tcW w:w="3402" w:type="dxa"/>
          </w:tcPr>
          <w:p w:rsidR="00745F02" w:rsidRPr="00745F02" w:rsidRDefault="00745F02" w:rsidP="00745F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4"/>
                <w:szCs w:val="24"/>
              </w:rPr>
            </w:pPr>
          </w:p>
          <w:p w:rsidR="00745F02" w:rsidRPr="00745F02" w:rsidRDefault="00745F02" w:rsidP="00745F02">
            <w:pPr>
              <w:widowControl w:val="0"/>
              <w:autoSpaceDE w:val="0"/>
              <w:autoSpaceDN w:val="0"/>
              <w:adjustRightInd w:val="0"/>
              <w:rPr>
                <w:sz w:val="24"/>
                <w:szCs w:val="24"/>
              </w:rPr>
            </w:pPr>
          </w:p>
        </w:tc>
        <w:tc>
          <w:tcPr>
            <w:tcW w:w="3260" w:type="dxa"/>
          </w:tcPr>
          <w:p w:rsidR="00745F02" w:rsidRPr="00745F02" w:rsidRDefault="00745F02" w:rsidP="00745F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4"/>
                <w:szCs w:val="24"/>
              </w:rPr>
            </w:pPr>
          </w:p>
          <w:p w:rsidR="00745F02" w:rsidRPr="00745F02" w:rsidRDefault="00745F02" w:rsidP="00745F02">
            <w:pPr>
              <w:widowControl w:val="0"/>
              <w:autoSpaceDE w:val="0"/>
              <w:autoSpaceDN w:val="0"/>
              <w:adjustRightInd w:val="0"/>
              <w:rPr>
                <w:sz w:val="24"/>
                <w:szCs w:val="24"/>
              </w:rPr>
            </w:pPr>
          </w:p>
        </w:tc>
        <w:tc>
          <w:tcPr>
            <w:tcW w:w="2538" w:type="dxa"/>
          </w:tcPr>
          <w:p w:rsidR="00745F02" w:rsidRPr="00745F02" w:rsidRDefault="00745F02" w:rsidP="00745F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4"/>
                <w:szCs w:val="24"/>
              </w:rPr>
            </w:pPr>
          </w:p>
          <w:p w:rsidR="00745F02" w:rsidRPr="00745F02" w:rsidRDefault="00745F02" w:rsidP="00745F02">
            <w:pPr>
              <w:widowControl w:val="0"/>
              <w:autoSpaceDE w:val="0"/>
              <w:autoSpaceDN w:val="0"/>
              <w:adjustRightInd w:val="0"/>
              <w:rPr>
                <w:sz w:val="24"/>
                <w:szCs w:val="24"/>
              </w:rPr>
            </w:pPr>
          </w:p>
        </w:tc>
      </w:tr>
      <w:tr w:rsidR="00745F02" w:rsidRPr="00745F02" w:rsidTr="00D778FE">
        <w:trPr>
          <w:trHeight w:val="813"/>
          <w:jc w:val="center"/>
        </w:trPr>
        <w:tc>
          <w:tcPr>
            <w:tcW w:w="2694" w:type="dxa"/>
          </w:tcPr>
          <w:p w:rsidR="00745F02" w:rsidRPr="00745F02" w:rsidRDefault="00745F02" w:rsidP="00745F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142"/>
              <w:rPr>
                <w:sz w:val="24"/>
                <w:szCs w:val="24"/>
              </w:rPr>
            </w:pPr>
          </w:p>
        </w:tc>
        <w:tc>
          <w:tcPr>
            <w:tcW w:w="1275" w:type="dxa"/>
          </w:tcPr>
          <w:p w:rsidR="00745F02" w:rsidRPr="00745F02" w:rsidRDefault="00745F02" w:rsidP="00745F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4"/>
                <w:szCs w:val="24"/>
              </w:rPr>
            </w:pPr>
          </w:p>
        </w:tc>
        <w:tc>
          <w:tcPr>
            <w:tcW w:w="1843" w:type="dxa"/>
          </w:tcPr>
          <w:p w:rsidR="00745F02" w:rsidRPr="00745F02" w:rsidRDefault="00745F02" w:rsidP="00745F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4"/>
                <w:szCs w:val="24"/>
              </w:rPr>
            </w:pPr>
          </w:p>
        </w:tc>
        <w:tc>
          <w:tcPr>
            <w:tcW w:w="3402" w:type="dxa"/>
          </w:tcPr>
          <w:p w:rsidR="00745F02" w:rsidRPr="00745F02" w:rsidRDefault="00745F02" w:rsidP="00745F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4"/>
                <w:szCs w:val="24"/>
              </w:rPr>
            </w:pPr>
          </w:p>
        </w:tc>
        <w:tc>
          <w:tcPr>
            <w:tcW w:w="3260" w:type="dxa"/>
          </w:tcPr>
          <w:p w:rsidR="00745F02" w:rsidRPr="00745F02" w:rsidRDefault="00745F02" w:rsidP="00745F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4"/>
                <w:szCs w:val="24"/>
              </w:rPr>
            </w:pPr>
          </w:p>
        </w:tc>
        <w:tc>
          <w:tcPr>
            <w:tcW w:w="2538" w:type="dxa"/>
          </w:tcPr>
          <w:p w:rsidR="00745F02" w:rsidRPr="00745F02" w:rsidRDefault="00745F02" w:rsidP="00745F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4"/>
                <w:szCs w:val="24"/>
              </w:rPr>
            </w:pPr>
          </w:p>
        </w:tc>
      </w:tr>
    </w:tbl>
    <w:p w:rsidR="00745F02" w:rsidRPr="00745F02" w:rsidRDefault="00745F02" w:rsidP="00745F02">
      <w:pPr>
        <w:widowControl w:val="0"/>
        <w:autoSpaceDE w:val="0"/>
        <w:autoSpaceDN w:val="0"/>
        <w:adjustRightInd w:val="0"/>
        <w:jc w:val="right"/>
        <w:rPr>
          <w:sz w:val="28"/>
          <w:szCs w:val="28"/>
        </w:rPr>
      </w:pPr>
    </w:p>
    <w:p w:rsidR="00745F02" w:rsidRPr="00745F02" w:rsidRDefault="00745F02" w:rsidP="00745F02">
      <w:pPr>
        <w:widowControl w:val="0"/>
        <w:autoSpaceDE w:val="0"/>
        <w:autoSpaceDN w:val="0"/>
        <w:adjustRightInd w:val="0"/>
        <w:ind w:left="708"/>
        <w:rPr>
          <w:sz w:val="28"/>
          <w:szCs w:val="28"/>
        </w:rPr>
      </w:pPr>
    </w:p>
    <w:p w:rsidR="00745F02" w:rsidRPr="00745F02" w:rsidRDefault="00745F02" w:rsidP="00745F02">
      <w:pPr>
        <w:widowControl w:val="0"/>
        <w:autoSpaceDE w:val="0"/>
        <w:autoSpaceDN w:val="0"/>
        <w:adjustRightInd w:val="0"/>
        <w:jc w:val="both"/>
        <w:rPr>
          <w:sz w:val="28"/>
          <w:szCs w:val="28"/>
        </w:rPr>
      </w:pPr>
      <w:r w:rsidRPr="00745F02">
        <w:rPr>
          <w:sz w:val="28"/>
          <w:szCs w:val="28"/>
        </w:rPr>
        <w:t>ПРИМЕЧАНИЕ:</w:t>
      </w:r>
    </w:p>
    <w:p w:rsidR="00745F02" w:rsidRPr="00745F02" w:rsidRDefault="00745F02" w:rsidP="00745F02">
      <w:pPr>
        <w:widowControl w:val="0"/>
        <w:autoSpaceDE w:val="0"/>
        <w:autoSpaceDN w:val="0"/>
        <w:adjustRightInd w:val="0"/>
        <w:jc w:val="both"/>
        <w:rPr>
          <w:sz w:val="28"/>
          <w:szCs w:val="28"/>
        </w:rPr>
      </w:pPr>
      <w:r w:rsidRPr="00745F02">
        <w:rPr>
          <w:sz w:val="28"/>
          <w:szCs w:val="28"/>
        </w:rPr>
        <w:t>В примечании указать количество присланных работ, где и когда они публиковались. Если ранее данные работы не публиковались, указать дату их написания.</w:t>
      </w:r>
    </w:p>
    <w:p w:rsidR="00745F02" w:rsidRPr="00745F02" w:rsidRDefault="00745F02" w:rsidP="00745F02">
      <w:pPr>
        <w:widowControl w:val="0"/>
        <w:autoSpaceDE w:val="0"/>
        <w:autoSpaceDN w:val="0"/>
        <w:adjustRightInd w:val="0"/>
        <w:jc w:val="right"/>
        <w:rPr>
          <w:sz w:val="24"/>
          <w:szCs w:val="24"/>
        </w:rPr>
      </w:pPr>
    </w:p>
    <w:p w:rsidR="00745F02" w:rsidRPr="00745F02" w:rsidRDefault="00745F02" w:rsidP="00745F02">
      <w:pPr>
        <w:widowControl w:val="0"/>
        <w:autoSpaceDE w:val="0"/>
        <w:autoSpaceDN w:val="0"/>
        <w:adjustRightInd w:val="0"/>
        <w:jc w:val="right"/>
        <w:rPr>
          <w:sz w:val="24"/>
          <w:szCs w:val="24"/>
        </w:rPr>
      </w:pPr>
    </w:p>
    <w:p w:rsidR="00745F02" w:rsidRPr="00745F02" w:rsidRDefault="00745F02" w:rsidP="00745F02">
      <w:pPr>
        <w:widowControl w:val="0"/>
        <w:autoSpaceDE w:val="0"/>
        <w:autoSpaceDN w:val="0"/>
        <w:adjustRightInd w:val="0"/>
        <w:jc w:val="right"/>
        <w:rPr>
          <w:sz w:val="24"/>
          <w:szCs w:val="24"/>
        </w:rPr>
      </w:pPr>
    </w:p>
    <w:p w:rsidR="00745F02" w:rsidRPr="00745F02" w:rsidRDefault="00745F02" w:rsidP="00745F02">
      <w:pPr>
        <w:widowControl w:val="0"/>
        <w:autoSpaceDE w:val="0"/>
        <w:autoSpaceDN w:val="0"/>
        <w:adjustRightInd w:val="0"/>
        <w:jc w:val="right"/>
        <w:rPr>
          <w:sz w:val="24"/>
          <w:szCs w:val="24"/>
        </w:rPr>
        <w:sectPr w:rsidR="00745F02" w:rsidRPr="00745F02" w:rsidSect="00F80599">
          <w:pgSz w:w="16838" w:h="11906" w:orient="landscape"/>
          <w:pgMar w:top="851" w:right="964" w:bottom="1701" w:left="426" w:header="709" w:footer="709" w:gutter="0"/>
          <w:cols w:space="708"/>
          <w:docGrid w:linePitch="360"/>
        </w:sectPr>
      </w:pPr>
    </w:p>
    <w:p w:rsidR="00745F02" w:rsidRPr="00745F02" w:rsidRDefault="00745F02" w:rsidP="00745F02">
      <w:pPr>
        <w:widowControl w:val="0"/>
        <w:autoSpaceDE w:val="0"/>
        <w:autoSpaceDN w:val="0"/>
        <w:adjustRightInd w:val="0"/>
        <w:jc w:val="right"/>
        <w:rPr>
          <w:sz w:val="28"/>
          <w:szCs w:val="28"/>
        </w:rPr>
      </w:pPr>
      <w:r w:rsidRPr="00745F02">
        <w:rPr>
          <w:sz w:val="28"/>
          <w:szCs w:val="28"/>
        </w:rPr>
        <w:lastRenderedPageBreak/>
        <w:t>Приложение 2</w:t>
      </w:r>
    </w:p>
    <w:p w:rsidR="00745F02" w:rsidRPr="00745F02" w:rsidRDefault="00745F02" w:rsidP="00745F02">
      <w:pPr>
        <w:widowControl w:val="0"/>
        <w:autoSpaceDE w:val="0"/>
        <w:autoSpaceDN w:val="0"/>
        <w:adjustRightInd w:val="0"/>
        <w:jc w:val="right"/>
        <w:rPr>
          <w:sz w:val="28"/>
          <w:szCs w:val="28"/>
        </w:rPr>
      </w:pPr>
      <w:r w:rsidRPr="00745F02">
        <w:rPr>
          <w:sz w:val="28"/>
          <w:szCs w:val="28"/>
        </w:rPr>
        <w:t xml:space="preserve"> к постановлению администрации </w:t>
      </w:r>
    </w:p>
    <w:p w:rsidR="00745F02" w:rsidRPr="00745F02" w:rsidRDefault="00745F02" w:rsidP="00745F02">
      <w:pPr>
        <w:widowControl w:val="0"/>
        <w:autoSpaceDE w:val="0"/>
        <w:autoSpaceDN w:val="0"/>
        <w:adjustRightInd w:val="0"/>
        <w:jc w:val="right"/>
        <w:rPr>
          <w:sz w:val="28"/>
          <w:szCs w:val="28"/>
        </w:rPr>
      </w:pPr>
      <w:r w:rsidRPr="00745F02">
        <w:rPr>
          <w:sz w:val="28"/>
          <w:szCs w:val="28"/>
        </w:rPr>
        <w:t xml:space="preserve">Ханты-Мансийского района </w:t>
      </w:r>
    </w:p>
    <w:p w:rsidR="00745F02" w:rsidRPr="00745F02" w:rsidRDefault="00745F02" w:rsidP="00745F02">
      <w:pPr>
        <w:widowControl w:val="0"/>
        <w:autoSpaceDE w:val="0"/>
        <w:autoSpaceDN w:val="0"/>
        <w:adjustRightInd w:val="0"/>
        <w:jc w:val="right"/>
        <w:rPr>
          <w:sz w:val="28"/>
          <w:szCs w:val="28"/>
        </w:rPr>
      </w:pPr>
      <w:r w:rsidRPr="00745F02">
        <w:rPr>
          <w:sz w:val="28"/>
          <w:szCs w:val="28"/>
        </w:rPr>
        <w:t xml:space="preserve">от         № </w:t>
      </w:r>
    </w:p>
    <w:p w:rsidR="00745F02" w:rsidRPr="00745F02" w:rsidRDefault="00745F02" w:rsidP="00745F02">
      <w:pPr>
        <w:widowControl w:val="0"/>
        <w:autoSpaceDE w:val="0"/>
        <w:autoSpaceDN w:val="0"/>
        <w:adjustRightInd w:val="0"/>
        <w:rPr>
          <w:sz w:val="28"/>
          <w:szCs w:val="28"/>
        </w:rPr>
      </w:pPr>
    </w:p>
    <w:p w:rsidR="00745F02" w:rsidRPr="00745F02" w:rsidRDefault="00745F02" w:rsidP="00745F02">
      <w:pPr>
        <w:widowControl w:val="0"/>
        <w:autoSpaceDE w:val="0"/>
        <w:autoSpaceDN w:val="0"/>
        <w:adjustRightInd w:val="0"/>
        <w:jc w:val="center"/>
        <w:rPr>
          <w:sz w:val="28"/>
          <w:szCs w:val="28"/>
        </w:rPr>
      </w:pPr>
      <w:r w:rsidRPr="00745F02">
        <w:rPr>
          <w:sz w:val="28"/>
          <w:szCs w:val="28"/>
        </w:rPr>
        <w:t>СОСТАВ</w:t>
      </w:r>
    </w:p>
    <w:p w:rsidR="00745F02" w:rsidRPr="00745F02" w:rsidRDefault="00745F02" w:rsidP="00745F02">
      <w:pPr>
        <w:widowControl w:val="0"/>
        <w:autoSpaceDE w:val="0"/>
        <w:autoSpaceDN w:val="0"/>
        <w:adjustRightInd w:val="0"/>
        <w:jc w:val="center"/>
        <w:rPr>
          <w:sz w:val="28"/>
          <w:szCs w:val="28"/>
        </w:rPr>
      </w:pPr>
      <w:r w:rsidRPr="00745F02">
        <w:rPr>
          <w:sz w:val="28"/>
          <w:szCs w:val="28"/>
        </w:rPr>
        <w:t>экспертной комиссии районного конкурса</w:t>
      </w:r>
    </w:p>
    <w:p w:rsidR="00745F02" w:rsidRPr="00745F02" w:rsidRDefault="00745F02" w:rsidP="00745F02">
      <w:pPr>
        <w:widowControl w:val="0"/>
        <w:autoSpaceDE w:val="0"/>
        <w:autoSpaceDN w:val="0"/>
        <w:adjustRightInd w:val="0"/>
        <w:jc w:val="center"/>
        <w:rPr>
          <w:sz w:val="28"/>
          <w:szCs w:val="28"/>
        </w:rPr>
      </w:pPr>
      <w:r w:rsidRPr="00745F02">
        <w:rPr>
          <w:sz w:val="28"/>
          <w:szCs w:val="28"/>
        </w:rPr>
        <w:t xml:space="preserve"> лучших журналистских работ, способствующих формированию положительного представления о многонациональности Ханты-Мансийского района</w:t>
      </w:r>
    </w:p>
    <w:p w:rsidR="00745F02" w:rsidRPr="00745F02" w:rsidRDefault="00745F02" w:rsidP="00745F02">
      <w:pPr>
        <w:widowControl w:val="0"/>
        <w:autoSpaceDE w:val="0"/>
        <w:autoSpaceDN w:val="0"/>
        <w:adjustRightInd w:val="0"/>
        <w:rPr>
          <w:sz w:val="28"/>
          <w:szCs w:val="28"/>
        </w:rPr>
      </w:pPr>
    </w:p>
    <w:p w:rsidR="00745F02" w:rsidRPr="00745F02" w:rsidRDefault="00745F02" w:rsidP="00745F02">
      <w:pPr>
        <w:widowControl w:val="0"/>
        <w:autoSpaceDE w:val="0"/>
        <w:autoSpaceDN w:val="0"/>
        <w:adjustRightInd w:val="0"/>
        <w:jc w:val="both"/>
        <w:rPr>
          <w:sz w:val="28"/>
          <w:szCs w:val="28"/>
        </w:rPr>
      </w:pPr>
      <w:r w:rsidRPr="00745F02">
        <w:rPr>
          <w:sz w:val="28"/>
          <w:szCs w:val="28"/>
        </w:rPr>
        <w:tab/>
        <w:t>Заместитель главы Ханты-Мансийского района по социальным вопросам, председатель экспертной комиссии</w:t>
      </w:r>
    </w:p>
    <w:p w:rsidR="00745F02" w:rsidRPr="00745F02" w:rsidRDefault="00745F02" w:rsidP="00745F02">
      <w:pPr>
        <w:widowControl w:val="0"/>
        <w:autoSpaceDE w:val="0"/>
        <w:autoSpaceDN w:val="0"/>
        <w:adjustRightInd w:val="0"/>
        <w:jc w:val="both"/>
        <w:rPr>
          <w:sz w:val="28"/>
          <w:szCs w:val="28"/>
        </w:rPr>
      </w:pPr>
    </w:p>
    <w:p w:rsidR="00745F02" w:rsidRPr="00745F02" w:rsidRDefault="00745F02" w:rsidP="00745F02">
      <w:pPr>
        <w:widowControl w:val="0"/>
        <w:autoSpaceDE w:val="0"/>
        <w:autoSpaceDN w:val="0"/>
        <w:adjustRightInd w:val="0"/>
        <w:jc w:val="both"/>
        <w:rPr>
          <w:sz w:val="28"/>
          <w:szCs w:val="28"/>
        </w:rPr>
      </w:pPr>
      <w:r w:rsidRPr="00745F02">
        <w:rPr>
          <w:sz w:val="28"/>
          <w:szCs w:val="28"/>
        </w:rPr>
        <w:tab/>
        <w:t>Директор МКУ Ханты-Мансийского района «Комитет по культуре, спорту и социальной политике», заместитель председателя экспертной комиссии</w:t>
      </w:r>
    </w:p>
    <w:p w:rsidR="00745F02" w:rsidRPr="00745F02" w:rsidRDefault="00745F02" w:rsidP="00745F02">
      <w:pPr>
        <w:widowControl w:val="0"/>
        <w:autoSpaceDE w:val="0"/>
        <w:autoSpaceDN w:val="0"/>
        <w:adjustRightInd w:val="0"/>
        <w:jc w:val="both"/>
        <w:rPr>
          <w:sz w:val="28"/>
          <w:szCs w:val="28"/>
        </w:rPr>
      </w:pPr>
      <w:r w:rsidRPr="00745F02">
        <w:rPr>
          <w:sz w:val="28"/>
          <w:szCs w:val="28"/>
        </w:rPr>
        <w:tab/>
      </w:r>
    </w:p>
    <w:p w:rsidR="00745F02" w:rsidRPr="00745F02" w:rsidRDefault="00745F02" w:rsidP="00745F02">
      <w:pPr>
        <w:widowControl w:val="0"/>
        <w:autoSpaceDE w:val="0"/>
        <w:autoSpaceDN w:val="0"/>
        <w:adjustRightInd w:val="0"/>
        <w:jc w:val="both"/>
        <w:rPr>
          <w:sz w:val="28"/>
          <w:szCs w:val="28"/>
        </w:rPr>
      </w:pPr>
      <w:r w:rsidRPr="00745F02">
        <w:rPr>
          <w:sz w:val="28"/>
          <w:szCs w:val="28"/>
        </w:rPr>
        <w:tab/>
        <w:t>Начальник отдела молодежной политики, МКУ Ханты-Мансийского района «Комитет по культуре, спорту и социальной политике», секретарь экспертной комиссии</w:t>
      </w:r>
    </w:p>
    <w:p w:rsidR="00745F02" w:rsidRPr="00745F02" w:rsidRDefault="00745F02" w:rsidP="00745F02">
      <w:pPr>
        <w:widowControl w:val="0"/>
        <w:autoSpaceDE w:val="0"/>
        <w:autoSpaceDN w:val="0"/>
        <w:adjustRightInd w:val="0"/>
        <w:jc w:val="both"/>
        <w:rPr>
          <w:sz w:val="28"/>
          <w:szCs w:val="28"/>
        </w:rPr>
      </w:pPr>
    </w:p>
    <w:p w:rsidR="00745F02" w:rsidRPr="00745F02" w:rsidRDefault="00745F02" w:rsidP="00745F02">
      <w:pPr>
        <w:widowControl w:val="0"/>
        <w:autoSpaceDE w:val="0"/>
        <w:autoSpaceDN w:val="0"/>
        <w:adjustRightInd w:val="0"/>
        <w:jc w:val="both"/>
        <w:rPr>
          <w:sz w:val="28"/>
          <w:szCs w:val="28"/>
        </w:rPr>
      </w:pPr>
      <w:r w:rsidRPr="00745F02">
        <w:rPr>
          <w:sz w:val="28"/>
          <w:szCs w:val="28"/>
        </w:rPr>
        <w:t>Члены комиссии:</w:t>
      </w:r>
    </w:p>
    <w:p w:rsidR="00745F02" w:rsidRPr="00745F02" w:rsidRDefault="00745F02" w:rsidP="00745F02">
      <w:pPr>
        <w:widowControl w:val="0"/>
        <w:autoSpaceDE w:val="0"/>
        <w:autoSpaceDN w:val="0"/>
        <w:adjustRightInd w:val="0"/>
        <w:jc w:val="both"/>
        <w:rPr>
          <w:sz w:val="28"/>
          <w:szCs w:val="28"/>
        </w:rPr>
      </w:pPr>
    </w:p>
    <w:p w:rsidR="00745F02" w:rsidRPr="00745F02" w:rsidRDefault="00745F02" w:rsidP="00745F02">
      <w:pPr>
        <w:widowControl w:val="0"/>
        <w:autoSpaceDE w:val="0"/>
        <w:autoSpaceDN w:val="0"/>
        <w:adjustRightInd w:val="0"/>
        <w:ind w:firstLine="709"/>
        <w:jc w:val="both"/>
        <w:rPr>
          <w:sz w:val="28"/>
          <w:szCs w:val="28"/>
        </w:rPr>
      </w:pPr>
      <w:r w:rsidRPr="00745F02">
        <w:rPr>
          <w:sz w:val="28"/>
          <w:szCs w:val="28"/>
        </w:rPr>
        <w:t xml:space="preserve">Заместитель директора МКУ Ханты-Мансийского района «Комитет по культуре, спорту и социальной политике» </w:t>
      </w:r>
    </w:p>
    <w:p w:rsidR="00745F02" w:rsidRPr="00745F02" w:rsidRDefault="00745F02" w:rsidP="00745F02">
      <w:pPr>
        <w:widowControl w:val="0"/>
        <w:autoSpaceDE w:val="0"/>
        <w:autoSpaceDN w:val="0"/>
        <w:adjustRightInd w:val="0"/>
        <w:jc w:val="both"/>
        <w:rPr>
          <w:sz w:val="28"/>
          <w:szCs w:val="28"/>
        </w:rPr>
      </w:pPr>
    </w:p>
    <w:p w:rsidR="00745F02" w:rsidRPr="00745F02" w:rsidRDefault="00745F02" w:rsidP="00745F02">
      <w:pPr>
        <w:widowControl w:val="0"/>
        <w:autoSpaceDE w:val="0"/>
        <w:autoSpaceDN w:val="0"/>
        <w:adjustRightInd w:val="0"/>
        <w:ind w:firstLine="708"/>
        <w:jc w:val="both"/>
        <w:rPr>
          <w:color w:val="000000"/>
          <w:sz w:val="28"/>
          <w:szCs w:val="28"/>
        </w:rPr>
      </w:pPr>
      <w:r w:rsidRPr="00745F02">
        <w:rPr>
          <w:color w:val="000000"/>
          <w:sz w:val="28"/>
          <w:szCs w:val="28"/>
        </w:rPr>
        <w:t>Депутат Думы Ханты-Мансийского района (по согласованию)</w:t>
      </w:r>
    </w:p>
    <w:p w:rsidR="00745F02" w:rsidRPr="00745F02" w:rsidRDefault="00745F02" w:rsidP="00745F02">
      <w:pPr>
        <w:widowControl w:val="0"/>
        <w:autoSpaceDE w:val="0"/>
        <w:autoSpaceDN w:val="0"/>
        <w:adjustRightInd w:val="0"/>
        <w:ind w:firstLine="708"/>
        <w:jc w:val="both"/>
        <w:rPr>
          <w:color w:val="000000"/>
          <w:sz w:val="28"/>
          <w:szCs w:val="28"/>
        </w:rPr>
      </w:pPr>
    </w:p>
    <w:p w:rsidR="00745F02" w:rsidRPr="00745F02" w:rsidRDefault="00745F02" w:rsidP="00745F02">
      <w:pPr>
        <w:widowControl w:val="0"/>
        <w:autoSpaceDE w:val="0"/>
        <w:autoSpaceDN w:val="0"/>
        <w:adjustRightInd w:val="0"/>
        <w:ind w:firstLine="708"/>
        <w:jc w:val="both"/>
        <w:rPr>
          <w:color w:val="000000"/>
          <w:sz w:val="28"/>
          <w:szCs w:val="28"/>
        </w:rPr>
      </w:pPr>
      <w:r w:rsidRPr="00745F02">
        <w:rPr>
          <w:color w:val="000000"/>
          <w:sz w:val="28"/>
          <w:szCs w:val="28"/>
        </w:rPr>
        <w:t>Представитель общественно-политической газеты Ханты-Мансийского района «Наш район» (по согласованию)</w:t>
      </w:r>
    </w:p>
    <w:p w:rsidR="00745F02" w:rsidRPr="00745F02" w:rsidRDefault="00745F02" w:rsidP="00745F02">
      <w:pPr>
        <w:widowControl w:val="0"/>
        <w:autoSpaceDE w:val="0"/>
        <w:autoSpaceDN w:val="0"/>
        <w:adjustRightInd w:val="0"/>
        <w:ind w:firstLine="708"/>
        <w:jc w:val="both"/>
        <w:rPr>
          <w:color w:val="000000"/>
          <w:sz w:val="28"/>
          <w:szCs w:val="28"/>
        </w:rPr>
      </w:pPr>
    </w:p>
    <w:p w:rsidR="00745F02" w:rsidRPr="00745F02" w:rsidRDefault="00745F02" w:rsidP="00745F02">
      <w:pPr>
        <w:widowControl w:val="0"/>
        <w:autoSpaceDE w:val="0"/>
        <w:autoSpaceDN w:val="0"/>
        <w:adjustRightInd w:val="0"/>
        <w:ind w:firstLine="708"/>
        <w:jc w:val="both"/>
        <w:rPr>
          <w:color w:val="000000"/>
          <w:sz w:val="28"/>
          <w:szCs w:val="28"/>
        </w:rPr>
      </w:pPr>
      <w:r w:rsidRPr="00745F02">
        <w:rPr>
          <w:color w:val="000000"/>
          <w:sz w:val="28"/>
          <w:szCs w:val="28"/>
        </w:rPr>
        <w:t>Представитель Муниципального Казенного Учреждения               Ханты-Мансийского района «Централизованная библиотечная система»</w:t>
      </w:r>
      <w:r w:rsidRPr="00745F02">
        <w:rPr>
          <w:color w:val="000000"/>
          <w:sz w:val="28"/>
          <w:szCs w:val="28"/>
        </w:rPr>
        <w:tab/>
        <w:t xml:space="preserve"> (по согласованию)</w:t>
      </w:r>
    </w:p>
    <w:sectPr w:rsidR="00745F02" w:rsidRPr="00745F02" w:rsidSect="00745F02">
      <w:headerReference w:type="default" r:id="rId10"/>
      <w:pgSz w:w="11906" w:h="16838"/>
      <w:pgMar w:top="426" w:right="851" w:bottom="96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61C" w:rsidRDefault="00F9361C" w:rsidP="00086E33">
      <w:r>
        <w:separator/>
      </w:r>
    </w:p>
  </w:endnote>
  <w:endnote w:type="continuationSeparator" w:id="0">
    <w:p w:rsidR="00F9361C" w:rsidRDefault="00F9361C" w:rsidP="00086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61C" w:rsidRDefault="00F9361C" w:rsidP="00086E33">
      <w:r>
        <w:separator/>
      </w:r>
    </w:p>
  </w:footnote>
  <w:footnote w:type="continuationSeparator" w:id="0">
    <w:p w:rsidR="00F9361C" w:rsidRDefault="00F9361C" w:rsidP="00086E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F02" w:rsidRDefault="00745F02">
    <w:pPr>
      <w:pStyle w:val="af0"/>
      <w:jc w:val="center"/>
    </w:pPr>
  </w:p>
  <w:p w:rsidR="00745F02" w:rsidRDefault="00745F02">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50F" w:rsidRDefault="0027350F">
    <w:pPr>
      <w:pStyle w:val="af0"/>
      <w:jc w:val="center"/>
    </w:pPr>
  </w:p>
  <w:p w:rsidR="0027350F" w:rsidRDefault="0027350F">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B0F2A"/>
    <w:multiLevelType w:val="multilevel"/>
    <w:tmpl w:val="CD0E3F18"/>
    <w:lvl w:ilvl="0">
      <w:start w:val="2"/>
      <w:numFmt w:val="decimal"/>
      <w:lvlText w:val="%1."/>
      <w:lvlJc w:val="left"/>
      <w:pPr>
        <w:ind w:left="675" w:hanging="675"/>
      </w:pPr>
      <w:rPr>
        <w:rFonts w:hint="default"/>
      </w:rPr>
    </w:lvl>
    <w:lvl w:ilvl="1">
      <w:start w:val="1"/>
      <w:numFmt w:val="decimal"/>
      <w:lvlText w:val="%1.%2."/>
      <w:lvlJc w:val="left"/>
      <w:pPr>
        <w:ind w:left="791" w:hanging="72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1">
    <w:nsid w:val="180E064A"/>
    <w:multiLevelType w:val="hybridMultilevel"/>
    <w:tmpl w:val="9A788178"/>
    <w:lvl w:ilvl="0" w:tplc="FDF4473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281E30E8"/>
    <w:multiLevelType w:val="hybridMultilevel"/>
    <w:tmpl w:val="9A788178"/>
    <w:lvl w:ilvl="0" w:tplc="FDF4473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43D32856"/>
    <w:multiLevelType w:val="multilevel"/>
    <w:tmpl w:val="377609C4"/>
    <w:lvl w:ilvl="0">
      <w:start w:val="1"/>
      <w:numFmt w:val="upperRoman"/>
      <w:lvlText w:val="%1."/>
      <w:lvlJc w:val="left"/>
      <w:pPr>
        <w:tabs>
          <w:tab w:val="num" w:pos="720"/>
        </w:tabs>
        <w:ind w:left="720" w:hanging="72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4">
    <w:nsid w:val="4A5D150F"/>
    <w:multiLevelType w:val="hybridMultilevel"/>
    <w:tmpl w:val="BDA4EB82"/>
    <w:lvl w:ilvl="0" w:tplc="7D188A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EE151F8"/>
    <w:multiLevelType w:val="hybridMultilevel"/>
    <w:tmpl w:val="6D3612AE"/>
    <w:lvl w:ilvl="0" w:tplc="056C64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91A0322"/>
    <w:multiLevelType w:val="hybridMultilevel"/>
    <w:tmpl w:val="B49C7510"/>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9D6066B"/>
    <w:multiLevelType w:val="hybridMultilevel"/>
    <w:tmpl w:val="3E8835AE"/>
    <w:lvl w:ilvl="0" w:tplc="1B6E98A4">
      <w:start w:val="1"/>
      <w:numFmt w:val="decimal"/>
      <w:lvlText w:val="%1)"/>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6B4D467F"/>
    <w:multiLevelType w:val="hybridMultilevel"/>
    <w:tmpl w:val="F43A1A66"/>
    <w:lvl w:ilvl="0" w:tplc="742AE5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77B3575C"/>
    <w:multiLevelType w:val="hybridMultilevel"/>
    <w:tmpl w:val="79A2BC9E"/>
    <w:lvl w:ilvl="0" w:tplc="1D9EC1D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77D62BAC"/>
    <w:multiLevelType w:val="hybridMultilevel"/>
    <w:tmpl w:val="3B3CFDB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10"/>
  </w:num>
  <w:num w:numId="5">
    <w:abstractNumId w:val="4"/>
  </w:num>
  <w:num w:numId="6">
    <w:abstractNumId w:val="8"/>
  </w:num>
  <w:num w:numId="7">
    <w:abstractNumId w:val="7"/>
  </w:num>
  <w:num w:numId="8">
    <w:abstractNumId w:val="9"/>
  </w:num>
  <w:num w:numId="9">
    <w:abstractNumId w:val="1"/>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22F"/>
    <w:rsid w:val="000036F2"/>
    <w:rsid w:val="00012D2C"/>
    <w:rsid w:val="00022202"/>
    <w:rsid w:val="000302E2"/>
    <w:rsid w:val="00031AC8"/>
    <w:rsid w:val="0005665E"/>
    <w:rsid w:val="00064D6E"/>
    <w:rsid w:val="00066BC7"/>
    <w:rsid w:val="00086E33"/>
    <w:rsid w:val="00091F7C"/>
    <w:rsid w:val="000935E5"/>
    <w:rsid w:val="00095672"/>
    <w:rsid w:val="000967D1"/>
    <w:rsid w:val="00097722"/>
    <w:rsid w:val="000A00A3"/>
    <w:rsid w:val="000B42F7"/>
    <w:rsid w:val="000B4D00"/>
    <w:rsid w:val="000C1C20"/>
    <w:rsid w:val="000F1707"/>
    <w:rsid w:val="00112806"/>
    <w:rsid w:val="0011735C"/>
    <w:rsid w:val="00117565"/>
    <w:rsid w:val="00133186"/>
    <w:rsid w:val="00137FE0"/>
    <w:rsid w:val="001418C6"/>
    <w:rsid w:val="0016569D"/>
    <w:rsid w:val="00182A49"/>
    <w:rsid w:val="00183D2D"/>
    <w:rsid w:val="001B7E81"/>
    <w:rsid w:val="001C1933"/>
    <w:rsid w:val="001D3B56"/>
    <w:rsid w:val="001E639F"/>
    <w:rsid w:val="001E7C59"/>
    <w:rsid w:val="001E7E2F"/>
    <w:rsid w:val="001F36EE"/>
    <w:rsid w:val="00203B0B"/>
    <w:rsid w:val="00206594"/>
    <w:rsid w:val="00207D16"/>
    <w:rsid w:val="00207D2D"/>
    <w:rsid w:val="002125D9"/>
    <w:rsid w:val="00224F85"/>
    <w:rsid w:val="0023289E"/>
    <w:rsid w:val="00244D28"/>
    <w:rsid w:val="00250346"/>
    <w:rsid w:val="0026102C"/>
    <w:rsid w:val="0027350F"/>
    <w:rsid w:val="00282A8C"/>
    <w:rsid w:val="00283317"/>
    <w:rsid w:val="00294A85"/>
    <w:rsid w:val="002A1498"/>
    <w:rsid w:val="002A6457"/>
    <w:rsid w:val="002C3349"/>
    <w:rsid w:val="002C7324"/>
    <w:rsid w:val="002D7413"/>
    <w:rsid w:val="002D7B19"/>
    <w:rsid w:val="002E2589"/>
    <w:rsid w:val="002E3A3A"/>
    <w:rsid w:val="003341D0"/>
    <w:rsid w:val="003474B4"/>
    <w:rsid w:val="003507D0"/>
    <w:rsid w:val="00351E37"/>
    <w:rsid w:val="00352F93"/>
    <w:rsid w:val="0036617D"/>
    <w:rsid w:val="00375708"/>
    <w:rsid w:val="00383D6A"/>
    <w:rsid w:val="00391EF1"/>
    <w:rsid w:val="003D7838"/>
    <w:rsid w:val="003E1350"/>
    <w:rsid w:val="003F269A"/>
    <w:rsid w:val="00400737"/>
    <w:rsid w:val="00416CDB"/>
    <w:rsid w:val="00417770"/>
    <w:rsid w:val="00421B7C"/>
    <w:rsid w:val="00425A51"/>
    <w:rsid w:val="00434B45"/>
    <w:rsid w:val="004372B2"/>
    <w:rsid w:val="0044738D"/>
    <w:rsid w:val="00462A0B"/>
    <w:rsid w:val="0049054E"/>
    <w:rsid w:val="00492872"/>
    <w:rsid w:val="00497B8E"/>
    <w:rsid w:val="004A423F"/>
    <w:rsid w:val="004B55AE"/>
    <w:rsid w:val="004C7A13"/>
    <w:rsid w:val="004D363D"/>
    <w:rsid w:val="004D3DA8"/>
    <w:rsid w:val="004F57C3"/>
    <w:rsid w:val="00501A69"/>
    <w:rsid w:val="0051005A"/>
    <w:rsid w:val="00511236"/>
    <w:rsid w:val="00511668"/>
    <w:rsid w:val="00517DE0"/>
    <w:rsid w:val="00541A0A"/>
    <w:rsid w:val="005502D0"/>
    <w:rsid w:val="00557FBE"/>
    <w:rsid w:val="0056044C"/>
    <w:rsid w:val="0056748B"/>
    <w:rsid w:val="00567E7B"/>
    <w:rsid w:val="00577D17"/>
    <w:rsid w:val="00581DB5"/>
    <w:rsid w:val="00594DFD"/>
    <w:rsid w:val="00596A3E"/>
    <w:rsid w:val="005973BD"/>
    <w:rsid w:val="005A25FC"/>
    <w:rsid w:val="005A4A79"/>
    <w:rsid w:val="005A56D9"/>
    <w:rsid w:val="005C4C9F"/>
    <w:rsid w:val="005D14F4"/>
    <w:rsid w:val="005E1548"/>
    <w:rsid w:val="005E68C6"/>
    <w:rsid w:val="005F2F09"/>
    <w:rsid w:val="005F4B70"/>
    <w:rsid w:val="006006B7"/>
    <w:rsid w:val="00604B22"/>
    <w:rsid w:val="00612546"/>
    <w:rsid w:val="00614064"/>
    <w:rsid w:val="00622FED"/>
    <w:rsid w:val="00626A3F"/>
    <w:rsid w:val="0063220C"/>
    <w:rsid w:val="00637F0B"/>
    <w:rsid w:val="0064334E"/>
    <w:rsid w:val="006A165B"/>
    <w:rsid w:val="006A5150"/>
    <w:rsid w:val="006B7815"/>
    <w:rsid w:val="006F5B31"/>
    <w:rsid w:val="006F6141"/>
    <w:rsid w:val="006F6A46"/>
    <w:rsid w:val="00713391"/>
    <w:rsid w:val="0071555C"/>
    <w:rsid w:val="00721ACC"/>
    <w:rsid w:val="00740381"/>
    <w:rsid w:val="00740CA6"/>
    <w:rsid w:val="00745F02"/>
    <w:rsid w:val="007511FB"/>
    <w:rsid w:val="00762055"/>
    <w:rsid w:val="007634B0"/>
    <w:rsid w:val="00770B36"/>
    <w:rsid w:val="007764FD"/>
    <w:rsid w:val="007816C2"/>
    <w:rsid w:val="00794AFD"/>
    <w:rsid w:val="007B404D"/>
    <w:rsid w:val="007B6B27"/>
    <w:rsid w:val="007B6B5E"/>
    <w:rsid w:val="007D0853"/>
    <w:rsid w:val="007D26AB"/>
    <w:rsid w:val="007D38BF"/>
    <w:rsid w:val="007F3F5E"/>
    <w:rsid w:val="007F7C36"/>
    <w:rsid w:val="0082191A"/>
    <w:rsid w:val="00832A15"/>
    <w:rsid w:val="00852EE9"/>
    <w:rsid w:val="008625C8"/>
    <w:rsid w:val="008630A0"/>
    <w:rsid w:val="00870CC6"/>
    <w:rsid w:val="008836F7"/>
    <w:rsid w:val="0089022F"/>
    <w:rsid w:val="00894B04"/>
    <w:rsid w:val="008A4D48"/>
    <w:rsid w:val="008B190A"/>
    <w:rsid w:val="008B4D51"/>
    <w:rsid w:val="008C44F4"/>
    <w:rsid w:val="009005B6"/>
    <w:rsid w:val="0090594E"/>
    <w:rsid w:val="00911530"/>
    <w:rsid w:val="00927B2F"/>
    <w:rsid w:val="0094689A"/>
    <w:rsid w:val="0096400A"/>
    <w:rsid w:val="009661B0"/>
    <w:rsid w:val="0096703A"/>
    <w:rsid w:val="00987E2A"/>
    <w:rsid w:val="00990A42"/>
    <w:rsid w:val="009A449C"/>
    <w:rsid w:val="009D5B7B"/>
    <w:rsid w:val="00A0214A"/>
    <w:rsid w:val="00A33EB5"/>
    <w:rsid w:val="00A47152"/>
    <w:rsid w:val="00A47473"/>
    <w:rsid w:val="00A55475"/>
    <w:rsid w:val="00A55DD3"/>
    <w:rsid w:val="00A624BD"/>
    <w:rsid w:val="00A7179E"/>
    <w:rsid w:val="00A74A14"/>
    <w:rsid w:val="00A759E3"/>
    <w:rsid w:val="00A80FA1"/>
    <w:rsid w:val="00AA11AF"/>
    <w:rsid w:val="00AB172D"/>
    <w:rsid w:val="00AB779F"/>
    <w:rsid w:val="00AC06A7"/>
    <w:rsid w:val="00AC4453"/>
    <w:rsid w:val="00AD2CAF"/>
    <w:rsid w:val="00AF376B"/>
    <w:rsid w:val="00AF5087"/>
    <w:rsid w:val="00B01D6C"/>
    <w:rsid w:val="00B1558E"/>
    <w:rsid w:val="00B2218A"/>
    <w:rsid w:val="00B22E8D"/>
    <w:rsid w:val="00B260B6"/>
    <w:rsid w:val="00B40423"/>
    <w:rsid w:val="00B6341B"/>
    <w:rsid w:val="00B813B4"/>
    <w:rsid w:val="00B901B2"/>
    <w:rsid w:val="00BB794D"/>
    <w:rsid w:val="00BC46E2"/>
    <w:rsid w:val="00BD6AF2"/>
    <w:rsid w:val="00BD6B15"/>
    <w:rsid w:val="00BE0393"/>
    <w:rsid w:val="00C01112"/>
    <w:rsid w:val="00C21BFF"/>
    <w:rsid w:val="00C30ED2"/>
    <w:rsid w:val="00C46272"/>
    <w:rsid w:val="00C76BB4"/>
    <w:rsid w:val="00C9695A"/>
    <w:rsid w:val="00CA66CF"/>
    <w:rsid w:val="00CB0046"/>
    <w:rsid w:val="00CD7F9A"/>
    <w:rsid w:val="00CF7CF6"/>
    <w:rsid w:val="00D00630"/>
    <w:rsid w:val="00D01032"/>
    <w:rsid w:val="00D056F1"/>
    <w:rsid w:val="00D13B22"/>
    <w:rsid w:val="00D20101"/>
    <w:rsid w:val="00D20491"/>
    <w:rsid w:val="00D26935"/>
    <w:rsid w:val="00D427D9"/>
    <w:rsid w:val="00D4340D"/>
    <w:rsid w:val="00D53DA9"/>
    <w:rsid w:val="00D55E63"/>
    <w:rsid w:val="00D6075B"/>
    <w:rsid w:val="00D646A5"/>
    <w:rsid w:val="00D85A8F"/>
    <w:rsid w:val="00D90517"/>
    <w:rsid w:val="00D97D35"/>
    <w:rsid w:val="00DC4467"/>
    <w:rsid w:val="00DF7A60"/>
    <w:rsid w:val="00E15B4B"/>
    <w:rsid w:val="00E32F0B"/>
    <w:rsid w:val="00E538CC"/>
    <w:rsid w:val="00E631FA"/>
    <w:rsid w:val="00E646BE"/>
    <w:rsid w:val="00E65590"/>
    <w:rsid w:val="00E84066"/>
    <w:rsid w:val="00E855D0"/>
    <w:rsid w:val="00E975D5"/>
    <w:rsid w:val="00EA370B"/>
    <w:rsid w:val="00EB4968"/>
    <w:rsid w:val="00EC4660"/>
    <w:rsid w:val="00ED42B7"/>
    <w:rsid w:val="00ED5BB0"/>
    <w:rsid w:val="00EE0054"/>
    <w:rsid w:val="00EF2198"/>
    <w:rsid w:val="00F01C24"/>
    <w:rsid w:val="00F04C01"/>
    <w:rsid w:val="00F066C2"/>
    <w:rsid w:val="00F2173B"/>
    <w:rsid w:val="00F25C5D"/>
    <w:rsid w:val="00F26A8C"/>
    <w:rsid w:val="00F27AF8"/>
    <w:rsid w:val="00F37C7C"/>
    <w:rsid w:val="00F5204F"/>
    <w:rsid w:val="00F76EA6"/>
    <w:rsid w:val="00F84237"/>
    <w:rsid w:val="00F91D89"/>
    <w:rsid w:val="00F9361C"/>
    <w:rsid w:val="00FC40B0"/>
    <w:rsid w:val="00FE0F8B"/>
    <w:rsid w:val="00FE35A2"/>
    <w:rsid w:val="00FF01F0"/>
    <w:rsid w:val="00FF0C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22F"/>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1C1933"/>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9022F"/>
    <w:pPr>
      <w:jc w:val="center"/>
    </w:pPr>
    <w:rPr>
      <w:b/>
      <w:bCs/>
      <w:sz w:val="24"/>
      <w:szCs w:val="24"/>
    </w:rPr>
  </w:style>
  <w:style w:type="character" w:customStyle="1" w:styleId="a4">
    <w:name w:val="Название Знак"/>
    <w:basedOn w:val="a0"/>
    <w:link w:val="a3"/>
    <w:rsid w:val="0089022F"/>
    <w:rPr>
      <w:rFonts w:ascii="Times New Roman" w:eastAsia="Times New Roman" w:hAnsi="Times New Roman" w:cs="Times New Roman"/>
      <w:b/>
      <w:bCs/>
      <w:sz w:val="24"/>
      <w:szCs w:val="24"/>
      <w:lang w:eastAsia="ru-RU"/>
    </w:rPr>
  </w:style>
  <w:style w:type="paragraph" w:styleId="a5">
    <w:name w:val="No Spacing"/>
    <w:link w:val="a6"/>
    <w:uiPriority w:val="1"/>
    <w:qFormat/>
    <w:rsid w:val="0089022F"/>
    <w:pPr>
      <w:spacing w:after="0" w:line="240" w:lineRule="auto"/>
    </w:pPr>
    <w:rPr>
      <w:rFonts w:ascii="Times New Roman" w:eastAsia="Calibri" w:hAnsi="Times New Roman" w:cs="Times New Roman"/>
      <w:sz w:val="24"/>
    </w:rPr>
  </w:style>
  <w:style w:type="paragraph" w:styleId="a7">
    <w:name w:val="List Paragraph"/>
    <w:aliases w:val="Варианты ответов"/>
    <w:basedOn w:val="a"/>
    <w:uiPriority w:val="99"/>
    <w:qFormat/>
    <w:rsid w:val="0089022F"/>
    <w:pPr>
      <w:ind w:left="720"/>
      <w:contextualSpacing/>
    </w:pPr>
    <w:rPr>
      <w:sz w:val="24"/>
      <w:szCs w:val="24"/>
    </w:rPr>
  </w:style>
  <w:style w:type="paragraph" w:styleId="3">
    <w:name w:val="Body Text Indent 3"/>
    <w:basedOn w:val="a"/>
    <w:link w:val="30"/>
    <w:uiPriority w:val="99"/>
    <w:unhideWhenUsed/>
    <w:rsid w:val="0089022F"/>
    <w:pPr>
      <w:spacing w:after="120"/>
      <w:ind w:left="283"/>
    </w:pPr>
    <w:rPr>
      <w:sz w:val="16"/>
      <w:szCs w:val="16"/>
    </w:rPr>
  </w:style>
  <w:style w:type="character" w:customStyle="1" w:styleId="30">
    <w:name w:val="Основной текст с отступом 3 Знак"/>
    <w:basedOn w:val="a0"/>
    <w:link w:val="3"/>
    <w:uiPriority w:val="99"/>
    <w:rsid w:val="0089022F"/>
    <w:rPr>
      <w:rFonts w:ascii="Times New Roman" w:eastAsia="Times New Roman" w:hAnsi="Times New Roman" w:cs="Times New Roman"/>
      <w:sz w:val="16"/>
      <w:szCs w:val="16"/>
      <w:lang w:eastAsia="ru-RU"/>
    </w:rPr>
  </w:style>
  <w:style w:type="character" w:customStyle="1" w:styleId="a6">
    <w:name w:val="Без интервала Знак"/>
    <w:link w:val="a5"/>
    <w:uiPriority w:val="1"/>
    <w:locked/>
    <w:rsid w:val="0089022F"/>
    <w:rPr>
      <w:rFonts w:ascii="Times New Roman" w:eastAsia="Calibri" w:hAnsi="Times New Roman" w:cs="Times New Roman"/>
      <w:sz w:val="24"/>
    </w:rPr>
  </w:style>
  <w:style w:type="paragraph" w:styleId="a8">
    <w:name w:val="Balloon Text"/>
    <w:basedOn w:val="a"/>
    <w:link w:val="a9"/>
    <w:uiPriority w:val="99"/>
    <w:semiHidden/>
    <w:unhideWhenUsed/>
    <w:rsid w:val="0089022F"/>
    <w:rPr>
      <w:rFonts w:ascii="Tahoma" w:hAnsi="Tahoma" w:cs="Tahoma"/>
      <w:sz w:val="16"/>
      <w:szCs w:val="16"/>
    </w:rPr>
  </w:style>
  <w:style w:type="character" w:customStyle="1" w:styleId="a9">
    <w:name w:val="Текст выноски Знак"/>
    <w:basedOn w:val="a0"/>
    <w:link w:val="a8"/>
    <w:uiPriority w:val="99"/>
    <w:semiHidden/>
    <w:rsid w:val="0089022F"/>
    <w:rPr>
      <w:rFonts w:ascii="Tahoma" w:eastAsia="Times New Roman" w:hAnsi="Tahoma" w:cs="Tahoma"/>
      <w:sz w:val="16"/>
      <w:szCs w:val="16"/>
      <w:lang w:eastAsia="ru-RU"/>
    </w:rPr>
  </w:style>
  <w:style w:type="paragraph" w:customStyle="1" w:styleId="ConsPlusTitle">
    <w:name w:val="ConsPlusTitle"/>
    <w:rsid w:val="00FC40B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a">
    <w:name w:val="Hyperlink"/>
    <w:basedOn w:val="a0"/>
    <w:uiPriority w:val="99"/>
    <w:unhideWhenUsed/>
    <w:rsid w:val="008B4D51"/>
    <w:rPr>
      <w:color w:val="0000FF"/>
      <w:u w:val="single"/>
    </w:rPr>
  </w:style>
  <w:style w:type="paragraph" w:customStyle="1" w:styleId="ConsPlusCell">
    <w:name w:val="ConsPlusCell"/>
    <w:rsid w:val="00CD7F9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rsid w:val="00CD7F9A"/>
  </w:style>
  <w:style w:type="character" w:styleId="ab">
    <w:name w:val="FollowedHyperlink"/>
    <w:basedOn w:val="a0"/>
    <w:uiPriority w:val="99"/>
    <w:semiHidden/>
    <w:unhideWhenUsed/>
    <w:rsid w:val="00CF7CF6"/>
    <w:rPr>
      <w:color w:val="800080" w:themeColor="followedHyperlink"/>
      <w:u w:val="single"/>
    </w:rPr>
  </w:style>
  <w:style w:type="paragraph" w:styleId="ac">
    <w:name w:val="Body Text"/>
    <w:basedOn w:val="a"/>
    <w:link w:val="ad"/>
    <w:rsid w:val="003E1350"/>
    <w:pPr>
      <w:spacing w:after="120"/>
    </w:pPr>
    <w:rPr>
      <w:sz w:val="24"/>
      <w:szCs w:val="24"/>
    </w:rPr>
  </w:style>
  <w:style w:type="character" w:customStyle="1" w:styleId="ad">
    <w:name w:val="Основной текст Знак"/>
    <w:basedOn w:val="a0"/>
    <w:link w:val="ac"/>
    <w:rsid w:val="003E1350"/>
    <w:rPr>
      <w:rFonts w:ascii="Times New Roman" w:eastAsia="Times New Roman" w:hAnsi="Times New Roman" w:cs="Times New Roman"/>
      <w:sz w:val="24"/>
      <w:szCs w:val="24"/>
      <w:lang w:eastAsia="ru-RU"/>
    </w:rPr>
  </w:style>
  <w:style w:type="paragraph" w:styleId="ae">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rsid w:val="007634B0"/>
    <w:pPr>
      <w:spacing w:before="100" w:beforeAutospacing="1" w:after="100" w:afterAutospacing="1"/>
    </w:pPr>
    <w:rPr>
      <w:sz w:val="24"/>
      <w:szCs w:val="24"/>
    </w:rPr>
  </w:style>
  <w:style w:type="table" w:customStyle="1" w:styleId="1">
    <w:name w:val="Сетка таблицы1"/>
    <w:basedOn w:val="a1"/>
    <w:next w:val="af"/>
    <w:uiPriority w:val="59"/>
    <w:rsid w:val="00012D2C"/>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1"/>
    <w:uiPriority w:val="59"/>
    <w:rsid w:val="00012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1C1933"/>
    <w:rPr>
      <w:rFonts w:asciiTheme="majorHAnsi" w:eastAsiaTheme="majorEastAsia" w:hAnsiTheme="majorHAnsi" w:cstheme="majorBidi"/>
      <w:b/>
      <w:bCs/>
      <w:color w:val="4F81BD" w:themeColor="accent1"/>
      <w:sz w:val="26"/>
      <w:szCs w:val="26"/>
    </w:rPr>
  </w:style>
  <w:style w:type="paragraph" w:styleId="af0">
    <w:name w:val="header"/>
    <w:basedOn w:val="a"/>
    <w:link w:val="af1"/>
    <w:uiPriority w:val="99"/>
    <w:unhideWhenUsed/>
    <w:rsid w:val="00086E33"/>
    <w:pPr>
      <w:tabs>
        <w:tab w:val="center" w:pos="4677"/>
        <w:tab w:val="right" w:pos="9355"/>
      </w:tabs>
    </w:pPr>
  </w:style>
  <w:style w:type="character" w:customStyle="1" w:styleId="af1">
    <w:name w:val="Верхний колонтитул Знак"/>
    <w:basedOn w:val="a0"/>
    <w:link w:val="af0"/>
    <w:uiPriority w:val="99"/>
    <w:rsid w:val="00086E33"/>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086E33"/>
    <w:pPr>
      <w:tabs>
        <w:tab w:val="center" w:pos="4677"/>
        <w:tab w:val="right" w:pos="9355"/>
      </w:tabs>
    </w:pPr>
  </w:style>
  <w:style w:type="character" w:customStyle="1" w:styleId="af3">
    <w:name w:val="Нижний колонтитул Знак"/>
    <w:basedOn w:val="a0"/>
    <w:link w:val="af2"/>
    <w:uiPriority w:val="99"/>
    <w:rsid w:val="00086E33"/>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22F"/>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1C1933"/>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9022F"/>
    <w:pPr>
      <w:jc w:val="center"/>
    </w:pPr>
    <w:rPr>
      <w:b/>
      <w:bCs/>
      <w:sz w:val="24"/>
      <w:szCs w:val="24"/>
    </w:rPr>
  </w:style>
  <w:style w:type="character" w:customStyle="1" w:styleId="a4">
    <w:name w:val="Название Знак"/>
    <w:basedOn w:val="a0"/>
    <w:link w:val="a3"/>
    <w:rsid w:val="0089022F"/>
    <w:rPr>
      <w:rFonts w:ascii="Times New Roman" w:eastAsia="Times New Roman" w:hAnsi="Times New Roman" w:cs="Times New Roman"/>
      <w:b/>
      <w:bCs/>
      <w:sz w:val="24"/>
      <w:szCs w:val="24"/>
      <w:lang w:eastAsia="ru-RU"/>
    </w:rPr>
  </w:style>
  <w:style w:type="paragraph" w:styleId="a5">
    <w:name w:val="No Spacing"/>
    <w:link w:val="a6"/>
    <w:uiPriority w:val="1"/>
    <w:qFormat/>
    <w:rsid w:val="0089022F"/>
    <w:pPr>
      <w:spacing w:after="0" w:line="240" w:lineRule="auto"/>
    </w:pPr>
    <w:rPr>
      <w:rFonts w:ascii="Times New Roman" w:eastAsia="Calibri" w:hAnsi="Times New Roman" w:cs="Times New Roman"/>
      <w:sz w:val="24"/>
    </w:rPr>
  </w:style>
  <w:style w:type="paragraph" w:styleId="a7">
    <w:name w:val="List Paragraph"/>
    <w:aliases w:val="Варианты ответов"/>
    <w:basedOn w:val="a"/>
    <w:uiPriority w:val="99"/>
    <w:qFormat/>
    <w:rsid w:val="0089022F"/>
    <w:pPr>
      <w:ind w:left="720"/>
      <w:contextualSpacing/>
    </w:pPr>
    <w:rPr>
      <w:sz w:val="24"/>
      <w:szCs w:val="24"/>
    </w:rPr>
  </w:style>
  <w:style w:type="paragraph" w:styleId="3">
    <w:name w:val="Body Text Indent 3"/>
    <w:basedOn w:val="a"/>
    <w:link w:val="30"/>
    <w:uiPriority w:val="99"/>
    <w:unhideWhenUsed/>
    <w:rsid w:val="0089022F"/>
    <w:pPr>
      <w:spacing w:after="120"/>
      <w:ind w:left="283"/>
    </w:pPr>
    <w:rPr>
      <w:sz w:val="16"/>
      <w:szCs w:val="16"/>
    </w:rPr>
  </w:style>
  <w:style w:type="character" w:customStyle="1" w:styleId="30">
    <w:name w:val="Основной текст с отступом 3 Знак"/>
    <w:basedOn w:val="a0"/>
    <w:link w:val="3"/>
    <w:uiPriority w:val="99"/>
    <w:rsid w:val="0089022F"/>
    <w:rPr>
      <w:rFonts w:ascii="Times New Roman" w:eastAsia="Times New Roman" w:hAnsi="Times New Roman" w:cs="Times New Roman"/>
      <w:sz w:val="16"/>
      <w:szCs w:val="16"/>
      <w:lang w:eastAsia="ru-RU"/>
    </w:rPr>
  </w:style>
  <w:style w:type="character" w:customStyle="1" w:styleId="a6">
    <w:name w:val="Без интервала Знак"/>
    <w:link w:val="a5"/>
    <w:uiPriority w:val="1"/>
    <w:locked/>
    <w:rsid w:val="0089022F"/>
    <w:rPr>
      <w:rFonts w:ascii="Times New Roman" w:eastAsia="Calibri" w:hAnsi="Times New Roman" w:cs="Times New Roman"/>
      <w:sz w:val="24"/>
    </w:rPr>
  </w:style>
  <w:style w:type="paragraph" w:styleId="a8">
    <w:name w:val="Balloon Text"/>
    <w:basedOn w:val="a"/>
    <w:link w:val="a9"/>
    <w:uiPriority w:val="99"/>
    <w:semiHidden/>
    <w:unhideWhenUsed/>
    <w:rsid w:val="0089022F"/>
    <w:rPr>
      <w:rFonts w:ascii="Tahoma" w:hAnsi="Tahoma" w:cs="Tahoma"/>
      <w:sz w:val="16"/>
      <w:szCs w:val="16"/>
    </w:rPr>
  </w:style>
  <w:style w:type="character" w:customStyle="1" w:styleId="a9">
    <w:name w:val="Текст выноски Знак"/>
    <w:basedOn w:val="a0"/>
    <w:link w:val="a8"/>
    <w:uiPriority w:val="99"/>
    <w:semiHidden/>
    <w:rsid w:val="0089022F"/>
    <w:rPr>
      <w:rFonts w:ascii="Tahoma" w:eastAsia="Times New Roman" w:hAnsi="Tahoma" w:cs="Tahoma"/>
      <w:sz w:val="16"/>
      <w:szCs w:val="16"/>
      <w:lang w:eastAsia="ru-RU"/>
    </w:rPr>
  </w:style>
  <w:style w:type="paragraph" w:customStyle="1" w:styleId="ConsPlusTitle">
    <w:name w:val="ConsPlusTitle"/>
    <w:rsid w:val="00FC40B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a">
    <w:name w:val="Hyperlink"/>
    <w:basedOn w:val="a0"/>
    <w:uiPriority w:val="99"/>
    <w:unhideWhenUsed/>
    <w:rsid w:val="008B4D51"/>
    <w:rPr>
      <w:color w:val="0000FF"/>
      <w:u w:val="single"/>
    </w:rPr>
  </w:style>
  <w:style w:type="paragraph" w:customStyle="1" w:styleId="ConsPlusCell">
    <w:name w:val="ConsPlusCell"/>
    <w:rsid w:val="00CD7F9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rsid w:val="00CD7F9A"/>
  </w:style>
  <w:style w:type="character" w:styleId="ab">
    <w:name w:val="FollowedHyperlink"/>
    <w:basedOn w:val="a0"/>
    <w:uiPriority w:val="99"/>
    <w:semiHidden/>
    <w:unhideWhenUsed/>
    <w:rsid w:val="00CF7CF6"/>
    <w:rPr>
      <w:color w:val="800080" w:themeColor="followedHyperlink"/>
      <w:u w:val="single"/>
    </w:rPr>
  </w:style>
  <w:style w:type="paragraph" w:styleId="ac">
    <w:name w:val="Body Text"/>
    <w:basedOn w:val="a"/>
    <w:link w:val="ad"/>
    <w:rsid w:val="003E1350"/>
    <w:pPr>
      <w:spacing w:after="120"/>
    </w:pPr>
    <w:rPr>
      <w:sz w:val="24"/>
      <w:szCs w:val="24"/>
    </w:rPr>
  </w:style>
  <w:style w:type="character" w:customStyle="1" w:styleId="ad">
    <w:name w:val="Основной текст Знак"/>
    <w:basedOn w:val="a0"/>
    <w:link w:val="ac"/>
    <w:rsid w:val="003E1350"/>
    <w:rPr>
      <w:rFonts w:ascii="Times New Roman" w:eastAsia="Times New Roman" w:hAnsi="Times New Roman" w:cs="Times New Roman"/>
      <w:sz w:val="24"/>
      <w:szCs w:val="24"/>
      <w:lang w:eastAsia="ru-RU"/>
    </w:rPr>
  </w:style>
  <w:style w:type="paragraph" w:styleId="ae">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rsid w:val="007634B0"/>
    <w:pPr>
      <w:spacing w:before="100" w:beforeAutospacing="1" w:after="100" w:afterAutospacing="1"/>
    </w:pPr>
    <w:rPr>
      <w:sz w:val="24"/>
      <w:szCs w:val="24"/>
    </w:rPr>
  </w:style>
  <w:style w:type="table" w:customStyle="1" w:styleId="1">
    <w:name w:val="Сетка таблицы1"/>
    <w:basedOn w:val="a1"/>
    <w:next w:val="af"/>
    <w:uiPriority w:val="59"/>
    <w:rsid w:val="00012D2C"/>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1"/>
    <w:uiPriority w:val="59"/>
    <w:rsid w:val="00012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1C1933"/>
    <w:rPr>
      <w:rFonts w:asciiTheme="majorHAnsi" w:eastAsiaTheme="majorEastAsia" w:hAnsiTheme="majorHAnsi" w:cstheme="majorBidi"/>
      <w:b/>
      <w:bCs/>
      <w:color w:val="4F81BD" w:themeColor="accent1"/>
      <w:sz w:val="26"/>
      <w:szCs w:val="26"/>
    </w:rPr>
  </w:style>
  <w:style w:type="paragraph" w:styleId="af0">
    <w:name w:val="header"/>
    <w:basedOn w:val="a"/>
    <w:link w:val="af1"/>
    <w:uiPriority w:val="99"/>
    <w:unhideWhenUsed/>
    <w:rsid w:val="00086E33"/>
    <w:pPr>
      <w:tabs>
        <w:tab w:val="center" w:pos="4677"/>
        <w:tab w:val="right" w:pos="9355"/>
      </w:tabs>
    </w:pPr>
  </w:style>
  <w:style w:type="character" w:customStyle="1" w:styleId="af1">
    <w:name w:val="Верхний колонтитул Знак"/>
    <w:basedOn w:val="a0"/>
    <w:link w:val="af0"/>
    <w:uiPriority w:val="99"/>
    <w:rsid w:val="00086E33"/>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086E33"/>
    <w:pPr>
      <w:tabs>
        <w:tab w:val="center" w:pos="4677"/>
        <w:tab w:val="right" w:pos="9355"/>
      </w:tabs>
    </w:pPr>
  </w:style>
  <w:style w:type="character" w:customStyle="1" w:styleId="af3">
    <w:name w:val="Нижний колонтитул Знак"/>
    <w:basedOn w:val="a0"/>
    <w:link w:val="af2"/>
    <w:uiPriority w:val="99"/>
    <w:rsid w:val="00086E3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6739">
      <w:bodyDiv w:val="1"/>
      <w:marLeft w:val="0"/>
      <w:marRight w:val="0"/>
      <w:marTop w:val="0"/>
      <w:marBottom w:val="0"/>
      <w:divBdr>
        <w:top w:val="none" w:sz="0" w:space="0" w:color="auto"/>
        <w:left w:val="none" w:sz="0" w:space="0" w:color="auto"/>
        <w:bottom w:val="none" w:sz="0" w:space="0" w:color="auto"/>
        <w:right w:val="none" w:sz="0" w:space="0" w:color="auto"/>
      </w:divBdr>
    </w:div>
    <w:div w:id="488908438">
      <w:bodyDiv w:val="1"/>
      <w:marLeft w:val="0"/>
      <w:marRight w:val="0"/>
      <w:marTop w:val="0"/>
      <w:marBottom w:val="0"/>
      <w:divBdr>
        <w:top w:val="none" w:sz="0" w:space="0" w:color="auto"/>
        <w:left w:val="none" w:sz="0" w:space="0" w:color="auto"/>
        <w:bottom w:val="none" w:sz="0" w:space="0" w:color="auto"/>
        <w:right w:val="none" w:sz="0" w:space="0" w:color="auto"/>
      </w:divBdr>
    </w:div>
    <w:div w:id="496846969">
      <w:bodyDiv w:val="1"/>
      <w:marLeft w:val="0"/>
      <w:marRight w:val="0"/>
      <w:marTop w:val="0"/>
      <w:marBottom w:val="0"/>
      <w:divBdr>
        <w:top w:val="none" w:sz="0" w:space="0" w:color="auto"/>
        <w:left w:val="none" w:sz="0" w:space="0" w:color="auto"/>
        <w:bottom w:val="none" w:sz="0" w:space="0" w:color="auto"/>
        <w:right w:val="none" w:sz="0" w:space="0" w:color="auto"/>
      </w:divBdr>
    </w:div>
    <w:div w:id="642739971">
      <w:bodyDiv w:val="1"/>
      <w:marLeft w:val="0"/>
      <w:marRight w:val="0"/>
      <w:marTop w:val="0"/>
      <w:marBottom w:val="0"/>
      <w:divBdr>
        <w:top w:val="none" w:sz="0" w:space="0" w:color="auto"/>
        <w:left w:val="none" w:sz="0" w:space="0" w:color="auto"/>
        <w:bottom w:val="none" w:sz="0" w:space="0" w:color="auto"/>
        <w:right w:val="none" w:sz="0" w:space="0" w:color="auto"/>
      </w:divBdr>
    </w:div>
    <w:div w:id="754014109">
      <w:bodyDiv w:val="1"/>
      <w:marLeft w:val="0"/>
      <w:marRight w:val="0"/>
      <w:marTop w:val="0"/>
      <w:marBottom w:val="0"/>
      <w:divBdr>
        <w:top w:val="none" w:sz="0" w:space="0" w:color="auto"/>
        <w:left w:val="none" w:sz="0" w:space="0" w:color="auto"/>
        <w:bottom w:val="none" w:sz="0" w:space="0" w:color="auto"/>
        <w:right w:val="none" w:sz="0" w:space="0" w:color="auto"/>
      </w:divBdr>
    </w:div>
    <w:div w:id="843132752">
      <w:bodyDiv w:val="1"/>
      <w:marLeft w:val="0"/>
      <w:marRight w:val="0"/>
      <w:marTop w:val="0"/>
      <w:marBottom w:val="0"/>
      <w:divBdr>
        <w:top w:val="none" w:sz="0" w:space="0" w:color="auto"/>
        <w:left w:val="none" w:sz="0" w:space="0" w:color="auto"/>
        <w:bottom w:val="none" w:sz="0" w:space="0" w:color="auto"/>
        <w:right w:val="none" w:sz="0" w:space="0" w:color="auto"/>
      </w:divBdr>
    </w:div>
    <w:div w:id="946354253">
      <w:bodyDiv w:val="1"/>
      <w:marLeft w:val="0"/>
      <w:marRight w:val="0"/>
      <w:marTop w:val="0"/>
      <w:marBottom w:val="0"/>
      <w:divBdr>
        <w:top w:val="none" w:sz="0" w:space="0" w:color="auto"/>
        <w:left w:val="none" w:sz="0" w:space="0" w:color="auto"/>
        <w:bottom w:val="none" w:sz="0" w:space="0" w:color="auto"/>
        <w:right w:val="none" w:sz="0" w:space="0" w:color="auto"/>
      </w:divBdr>
    </w:div>
    <w:div w:id="209820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lod@hmrn.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1218</Words>
  <Characters>6943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Kultura</dc:creator>
  <cp:lastModifiedBy>Vitaliy</cp:lastModifiedBy>
  <cp:revision>3</cp:revision>
  <cp:lastPrinted>2017-11-21T13:02:00Z</cp:lastPrinted>
  <dcterms:created xsi:type="dcterms:W3CDTF">2017-11-22T09:46:00Z</dcterms:created>
  <dcterms:modified xsi:type="dcterms:W3CDTF">2017-11-23T05:47:00Z</dcterms:modified>
</cp:coreProperties>
</file>